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005C1" w14:textId="1150CAE8" w:rsidR="00702AA8" w:rsidRPr="004B42A3" w:rsidRDefault="00AA69F1" w:rsidP="00942C4A">
      <w:pPr>
        <w:pStyle w:val="Bezodstpw"/>
        <w:spacing w:before="360" w:line="288" w:lineRule="auto"/>
        <w:rPr>
          <w:rFonts w:cstheme="minorHAnsi"/>
          <w:color w:val="000000" w:themeColor="text1"/>
          <w:sz w:val="36"/>
          <w:szCs w:val="36"/>
        </w:rPr>
      </w:pPr>
      <w:r w:rsidRPr="004B42A3">
        <w:rPr>
          <w:rFonts w:cstheme="minorHAnsi"/>
          <w:color w:val="000000" w:themeColor="text1"/>
          <w:sz w:val="36"/>
          <w:szCs w:val="36"/>
        </w:rPr>
        <w:t>Fundusze Europejskie na Rozwój Cyfrowy 2021-2027</w:t>
      </w:r>
    </w:p>
    <w:p w14:paraId="071F93AB" w14:textId="01A01C0F" w:rsidR="00702AA8" w:rsidRPr="004B42A3" w:rsidRDefault="00070A17" w:rsidP="00942C4A">
      <w:pPr>
        <w:spacing w:before="2880" w:after="2760" w:line="288" w:lineRule="auto"/>
        <w:rPr>
          <w:rFonts w:cstheme="minorHAnsi"/>
          <w:b/>
          <w:bCs/>
          <w:color w:val="000000" w:themeColor="text1"/>
          <w:sz w:val="28"/>
          <w:szCs w:val="28"/>
        </w:rPr>
      </w:pPr>
      <w:bookmarkStart w:id="0" w:name="_Hlk144194718"/>
      <w:r w:rsidRPr="004B42A3">
        <w:rPr>
          <w:rFonts w:cstheme="minorHAnsi"/>
          <w:b/>
          <w:bCs/>
          <w:color w:val="000000" w:themeColor="text1"/>
          <w:sz w:val="36"/>
          <w:szCs w:val="36"/>
        </w:rPr>
        <w:t>MINIMALNY ZAKRES STUDIUM WYKONALNOŚCI DLA DZIAŁANIA 2.1 FERC</w:t>
      </w:r>
    </w:p>
    <w:bookmarkEnd w:id="0"/>
    <w:p w14:paraId="48BE5C32" w14:textId="77777777" w:rsidR="00AA69F1" w:rsidRPr="00D2460C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2460C">
        <w:rPr>
          <w:rFonts w:cstheme="minorHAnsi"/>
          <w:b/>
          <w:bCs/>
          <w:color w:val="000000" w:themeColor="text1"/>
          <w:sz w:val="24"/>
          <w:szCs w:val="24"/>
        </w:rPr>
        <w:t xml:space="preserve">Priorytet FERC.02 </w:t>
      </w:r>
      <w:r w:rsidRPr="00DC0951">
        <w:rPr>
          <w:rFonts w:cstheme="minorHAnsi"/>
          <w:b/>
          <w:bCs/>
          <w:color w:val="000000" w:themeColor="text1"/>
          <w:sz w:val="24"/>
          <w:szCs w:val="24"/>
        </w:rPr>
        <w:t>Zaawansowane usługi cyfrowe</w:t>
      </w:r>
    </w:p>
    <w:p w14:paraId="07A720EA" w14:textId="71427761" w:rsidR="00344090" w:rsidRPr="00942C4A" w:rsidRDefault="00AA69F1" w:rsidP="00942C4A">
      <w:pPr>
        <w:spacing w:after="528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2460C">
        <w:rPr>
          <w:rFonts w:cstheme="minorHAnsi"/>
          <w:b/>
          <w:bCs/>
          <w:color w:val="000000" w:themeColor="text1"/>
          <w:sz w:val="24"/>
          <w:szCs w:val="24"/>
        </w:rPr>
        <w:t>Działanie FERC.02.0</w:t>
      </w:r>
      <w:r w:rsidR="00026820" w:rsidRPr="00D2460C">
        <w:rPr>
          <w:rFonts w:cstheme="minorHAnsi"/>
          <w:b/>
          <w:bCs/>
          <w:color w:val="000000" w:themeColor="text1"/>
          <w:sz w:val="24"/>
          <w:szCs w:val="24"/>
        </w:rPr>
        <w:t>1</w:t>
      </w:r>
      <w:r w:rsidRPr="00D2460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026820" w:rsidRPr="00DC0951">
        <w:rPr>
          <w:rFonts w:cstheme="minorHAnsi"/>
          <w:b/>
          <w:bCs/>
          <w:color w:val="000000" w:themeColor="text1"/>
          <w:sz w:val="24"/>
          <w:szCs w:val="24"/>
        </w:rPr>
        <w:t>Wysoka jakość i dostępność e-usług publicznych</w:t>
      </w:r>
    </w:p>
    <w:p w14:paraId="017FD71C" w14:textId="628A8676" w:rsidR="002E44B2" w:rsidRPr="004B42A3" w:rsidRDefault="00702AA8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  <w:r w:rsidRPr="004B42A3">
        <w:rPr>
          <w:rFonts w:cstheme="minorHAnsi"/>
          <w:b/>
          <w:bCs/>
          <w:color w:val="000000" w:themeColor="text1"/>
        </w:rPr>
        <w:t xml:space="preserve">Warszawa, </w:t>
      </w:r>
      <w:r w:rsidR="00291DE6">
        <w:rPr>
          <w:rFonts w:cstheme="minorHAnsi"/>
          <w:b/>
          <w:bCs/>
          <w:color w:val="000000" w:themeColor="text1"/>
        </w:rPr>
        <w:t>sierpień</w:t>
      </w:r>
      <w:r w:rsidR="00291DE6" w:rsidRPr="004B42A3">
        <w:rPr>
          <w:rFonts w:cstheme="minorHAnsi"/>
          <w:b/>
          <w:bCs/>
          <w:color w:val="000000" w:themeColor="text1"/>
        </w:rPr>
        <w:t xml:space="preserve"> </w:t>
      </w:r>
      <w:r w:rsidR="00D2460C" w:rsidRPr="004B42A3">
        <w:rPr>
          <w:rFonts w:cstheme="minorHAnsi"/>
          <w:b/>
          <w:bCs/>
          <w:color w:val="000000" w:themeColor="text1"/>
        </w:rPr>
        <w:t>202</w:t>
      </w:r>
      <w:r w:rsidR="00291DE6">
        <w:rPr>
          <w:rFonts w:cstheme="minorHAnsi"/>
          <w:b/>
          <w:bCs/>
          <w:color w:val="000000" w:themeColor="text1"/>
        </w:rPr>
        <w:t>5</w:t>
      </w:r>
      <w:r w:rsidR="00D2460C" w:rsidRPr="004B42A3">
        <w:rPr>
          <w:rFonts w:cstheme="minorHAnsi"/>
          <w:b/>
          <w:bCs/>
          <w:color w:val="000000" w:themeColor="text1"/>
        </w:rPr>
        <w:t xml:space="preserve"> </w:t>
      </w:r>
      <w:r w:rsidRPr="004B42A3">
        <w:rPr>
          <w:rFonts w:cstheme="minorHAnsi"/>
          <w:b/>
          <w:bCs/>
          <w:color w:val="000000" w:themeColor="text1"/>
        </w:rPr>
        <w:t>r.</w:t>
      </w:r>
    </w:p>
    <w:sdt>
      <w:sdtP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id w:val="-1201923883"/>
        <w:docPartObj>
          <w:docPartGallery w:val="Table of Contents"/>
          <w:docPartUnique/>
        </w:docPartObj>
      </w:sdtPr>
      <w:sdtEndPr>
        <w:rPr>
          <w:rFonts w:cstheme="minorBidi"/>
          <w:b/>
          <w:bCs/>
          <w:sz w:val="22"/>
          <w:szCs w:val="22"/>
        </w:rPr>
      </w:sdtEndPr>
      <w:sdtContent>
        <w:p w14:paraId="219363BF" w14:textId="49E063CE" w:rsidR="001C0346" w:rsidRPr="00EF7528" w:rsidRDefault="009E214F">
          <w:pPr>
            <w:pStyle w:val="Nagwekspisutreci"/>
            <w:rPr>
              <w:rFonts w:asciiTheme="minorHAnsi" w:hAnsiTheme="minorHAnsi" w:cstheme="minorHAnsi"/>
              <w:sz w:val="24"/>
              <w:szCs w:val="24"/>
            </w:rPr>
          </w:pPr>
          <w:r w:rsidRPr="009E214F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4DCE8107" w14:textId="1FA27C44" w:rsidR="005A0A38" w:rsidRDefault="001C0346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EF7528">
            <w:rPr>
              <w:sz w:val="24"/>
              <w:szCs w:val="24"/>
            </w:rPr>
            <w:fldChar w:fldCharType="begin"/>
          </w:r>
          <w:r w:rsidRPr="00EF7528">
            <w:rPr>
              <w:sz w:val="24"/>
              <w:szCs w:val="24"/>
            </w:rPr>
            <w:instrText xml:space="preserve"> TOC \o "1-3" \h \z \u </w:instrText>
          </w:r>
          <w:r w:rsidRPr="00EF7528">
            <w:rPr>
              <w:sz w:val="24"/>
              <w:szCs w:val="24"/>
            </w:rPr>
            <w:fldChar w:fldCharType="separate"/>
          </w:r>
          <w:hyperlink w:anchor="_Toc207197501" w:history="1">
            <w:r w:rsidR="005A0A38" w:rsidRPr="001A1918">
              <w:rPr>
                <w:rStyle w:val="Hipercze"/>
                <w:noProof/>
              </w:rPr>
              <w:t>1.</w:t>
            </w:r>
            <w:r w:rsidR="005A0A3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5A0A38" w:rsidRPr="001A1918">
              <w:rPr>
                <w:rStyle w:val="Hipercze"/>
                <w:noProof/>
              </w:rPr>
              <w:t>TYTUŁ PROJEKTU</w:t>
            </w:r>
            <w:r w:rsidR="005A0A38">
              <w:rPr>
                <w:noProof/>
                <w:webHidden/>
              </w:rPr>
              <w:tab/>
            </w:r>
            <w:r w:rsidR="005A0A38">
              <w:rPr>
                <w:noProof/>
                <w:webHidden/>
              </w:rPr>
              <w:fldChar w:fldCharType="begin"/>
            </w:r>
            <w:r w:rsidR="005A0A38">
              <w:rPr>
                <w:noProof/>
                <w:webHidden/>
              </w:rPr>
              <w:instrText xml:space="preserve"> PAGEREF _Toc207197501 \h </w:instrText>
            </w:r>
            <w:r w:rsidR="005A0A38">
              <w:rPr>
                <w:noProof/>
                <w:webHidden/>
              </w:rPr>
            </w:r>
            <w:r w:rsidR="005A0A38">
              <w:rPr>
                <w:noProof/>
                <w:webHidden/>
              </w:rPr>
              <w:fldChar w:fldCharType="separate"/>
            </w:r>
            <w:r w:rsidR="005A0A38">
              <w:rPr>
                <w:noProof/>
                <w:webHidden/>
              </w:rPr>
              <w:t>3</w:t>
            </w:r>
            <w:r w:rsidR="005A0A38">
              <w:rPr>
                <w:noProof/>
                <w:webHidden/>
              </w:rPr>
              <w:fldChar w:fldCharType="end"/>
            </w:r>
          </w:hyperlink>
        </w:p>
        <w:p w14:paraId="0638C94E" w14:textId="2A728E54" w:rsidR="005A0A38" w:rsidRDefault="005A0A38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02" w:history="1">
            <w:r w:rsidRPr="001A1918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DEFINICJE CELÓW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F6E0E" w14:textId="12CB2237" w:rsidR="005A0A38" w:rsidRDefault="005A0A38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03" w:history="1">
            <w:r w:rsidRPr="001A1918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IDENTYFIKACJA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DFC2E" w14:textId="284DB431" w:rsidR="005A0A38" w:rsidRDefault="005A0A38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04" w:history="1">
            <w:r w:rsidRPr="001A1918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ANALIZA PRAWNA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05C88" w14:textId="3B6EB6E1" w:rsidR="005A0A38" w:rsidRDefault="005A0A38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05" w:history="1">
            <w:r w:rsidRPr="001A1918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POMOC PUBLICZNA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AB5DB" w14:textId="114C7B91" w:rsidR="005A0A38" w:rsidRDefault="005A0A38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06" w:history="1">
            <w:r w:rsidRPr="001A1918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HARMONOGRAM I KONTROLA POSTĘPÓW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8F747D" w14:textId="649EA902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07" w:history="1">
            <w:r w:rsidRPr="001A1918">
              <w:rPr>
                <w:rStyle w:val="Hipercze"/>
                <w:noProof/>
              </w:rPr>
              <w:t>6.1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HARMONOGRAM GANTTA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4C8C2" w14:textId="21A214C6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08" w:history="1">
            <w:r w:rsidRPr="001A1918">
              <w:rPr>
                <w:rStyle w:val="Hipercze"/>
                <w:noProof/>
              </w:rPr>
              <w:t>6.2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6A327" w14:textId="44667300" w:rsidR="005A0A38" w:rsidRDefault="005A0A38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09" w:history="1">
            <w:r w:rsidRPr="001A1918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PLAN DZIAŁAŃ ANTYKORUPCYJNYCH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EDDF92" w14:textId="7AC9F0C2" w:rsidR="005A0A38" w:rsidRDefault="005A0A38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0" w:history="1">
            <w:r w:rsidRPr="001A1918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E-USŁUGI TWORZONE W RAMACH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693B1" w14:textId="45A26CED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1" w:history="1">
            <w:r w:rsidRPr="001A1918">
              <w:rPr>
                <w:rStyle w:val="Hipercze"/>
                <w:noProof/>
              </w:rPr>
              <w:t>8.1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E-USŁUGI A2C/A2B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7CDB38" w14:textId="52830CFD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2" w:history="1">
            <w:r w:rsidRPr="001A1918">
              <w:rPr>
                <w:rStyle w:val="Hipercze"/>
                <w:noProof/>
              </w:rPr>
              <w:t>8.2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E-USŁUGI A2A – dotyczy, jeśli takie usługi są planowane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2DF18" w14:textId="05802C92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3" w:history="1">
            <w:r w:rsidRPr="001A1918">
              <w:rPr>
                <w:rStyle w:val="Hipercze"/>
                <w:noProof/>
              </w:rPr>
              <w:t>8.3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SYSTEM TELEINFORMATYCZNY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556FC" w14:textId="5F902092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4" w:history="1">
            <w:r w:rsidRPr="001A1918">
              <w:rPr>
                <w:rStyle w:val="Hipercze"/>
                <w:noProof/>
              </w:rPr>
              <w:t>8.4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6F562" w14:textId="70E31C5F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5" w:history="1">
            <w:r w:rsidRPr="001A1918">
              <w:rPr>
                <w:rStyle w:val="Hipercze"/>
                <w:noProof/>
              </w:rPr>
              <w:t>8.5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ZGODNOŚĆ Z ZALECENIEM (UE) 2019/243 ORAZ WYTYCZNYMI SIECI E-ZDROWIA – *wymagane dla projektów z zakresu e-zdrowia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0A9C3" w14:textId="2C62FABC" w:rsidR="005A0A38" w:rsidRDefault="005A0A38">
          <w:pPr>
            <w:pStyle w:val="Spistreci1"/>
            <w:tabs>
              <w:tab w:val="left" w:pos="44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6" w:history="1">
            <w:r w:rsidRPr="001A1918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UŻYTECZNOŚĆ FUNKCJONALNA E-USŁUGI/SYSTEMU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D6CAA" w14:textId="00E676BF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7" w:history="1">
            <w:r w:rsidRPr="001A1918">
              <w:rPr>
                <w:rStyle w:val="Hipercze"/>
                <w:noProof/>
              </w:rPr>
              <w:t>9.1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ANALIZA/BADANIE FUNKCJONALNOŚCI E-USŁUGI/SYSTEMU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E92E4" w14:textId="7EEEE5A5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8" w:history="1">
            <w:r w:rsidRPr="001A1918">
              <w:rPr>
                <w:rStyle w:val="Hipercze"/>
                <w:noProof/>
              </w:rPr>
              <w:t>9.2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UŻYTECZNOŚĆ 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62C90" w14:textId="751B4B41" w:rsidR="005A0A38" w:rsidRDefault="005A0A38">
          <w:pPr>
            <w:pStyle w:val="Spistreci1"/>
            <w:tabs>
              <w:tab w:val="left" w:pos="72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19" w:history="1">
            <w:r w:rsidRPr="001A1918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OPTYMALIZACJA PROCESÓW ORAZ CELOWOŚĆ FUNKCJONALNOŚCI - *wymagane dla projektów dotyczących cyfryzacji procesów back-office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787431" w14:textId="5D27B3AE" w:rsidR="005A0A38" w:rsidRDefault="005A0A38">
          <w:pPr>
            <w:pStyle w:val="Spistreci1"/>
            <w:tabs>
              <w:tab w:val="left" w:pos="72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20" w:history="1">
            <w:r w:rsidRPr="001A1918">
              <w:rPr>
                <w:rStyle w:val="Hipercze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SKUTECZNE</w:t>
            </w:r>
            <w:r w:rsidRPr="001A1918">
              <w:rPr>
                <w:rStyle w:val="Hipercze"/>
                <w:noProof/>
                <w:shd w:val="clear" w:color="auto" w:fill="FFFFFF"/>
              </w:rPr>
              <w:t xml:space="preserve"> WDROŻENIE I BEZPIECZNE UTRZYMANIE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E5A83" w14:textId="3F770B1C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21" w:history="1">
            <w:r w:rsidRPr="001A1918">
              <w:rPr>
                <w:rStyle w:val="Hipercze"/>
                <w:noProof/>
              </w:rPr>
              <w:t>11.1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ANALIZA WYKONALNOŚCI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31DD8" w14:textId="66049398" w:rsidR="005A0A38" w:rsidRDefault="005A0A3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22" w:history="1">
            <w:r w:rsidRPr="001A1918">
              <w:rPr>
                <w:rStyle w:val="Hipercze"/>
                <w:noProof/>
              </w:rPr>
              <w:t>11.2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UTRZYMANIE SYSTEMU/PRODUKTÓW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CC188" w14:textId="6B3DF401" w:rsidR="005A0A38" w:rsidRDefault="005A0A38">
          <w:pPr>
            <w:pStyle w:val="Spistreci1"/>
            <w:tabs>
              <w:tab w:val="left" w:pos="72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23" w:history="1">
            <w:r w:rsidRPr="001A1918">
              <w:rPr>
                <w:rStyle w:val="Hipercze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ANALIZA POPYTU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964FC" w14:textId="5A7F0616" w:rsidR="005A0A38" w:rsidRDefault="005A0A38">
          <w:pPr>
            <w:pStyle w:val="Spistreci1"/>
            <w:tabs>
              <w:tab w:val="left" w:pos="72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24" w:history="1">
            <w:r w:rsidRPr="001A1918">
              <w:rPr>
                <w:rStyle w:val="Hipercze"/>
                <w:noProof/>
              </w:rPr>
              <w:t>13.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ANALIZA OPCJI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D3E4A7" w14:textId="2658710B" w:rsidR="005A0A38" w:rsidRDefault="005A0A38">
          <w:pPr>
            <w:pStyle w:val="Spistreci1"/>
            <w:tabs>
              <w:tab w:val="left" w:pos="72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25" w:history="1">
            <w:r w:rsidRPr="001A1918">
              <w:rPr>
                <w:rStyle w:val="Hipercze"/>
                <w:noProof/>
              </w:rPr>
              <w:t>14.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ANALIZA FINANSOWA W TYM OBLICZENIE WARTOŚCI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78AA0" w14:textId="478B5491" w:rsidR="005A0A38" w:rsidRDefault="005A0A38">
          <w:pPr>
            <w:pStyle w:val="Spistreci1"/>
            <w:tabs>
              <w:tab w:val="left" w:pos="72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26" w:history="1">
            <w:r w:rsidRPr="001A1918">
              <w:rPr>
                <w:rStyle w:val="Hipercze"/>
                <w:noProof/>
              </w:rPr>
              <w:t>15.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ANALIZA KOSZTÓW I KORZYŚCI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DD930" w14:textId="4EDD6871" w:rsidR="005A0A38" w:rsidRDefault="005A0A38">
          <w:pPr>
            <w:pStyle w:val="Spistreci1"/>
            <w:tabs>
              <w:tab w:val="left" w:pos="720"/>
              <w:tab w:val="right" w:leader="dot" w:pos="940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197527" w:history="1">
            <w:r w:rsidRPr="001A1918">
              <w:rPr>
                <w:rStyle w:val="Hipercze"/>
                <w:noProof/>
              </w:rPr>
              <w:t>16.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A1918">
              <w:rPr>
                <w:rStyle w:val="Hipercze"/>
                <w:noProof/>
              </w:rPr>
              <w:t>ANALIZA RYZYKA I WRAŻLIWOŚCI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_Toc207197527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3B71A" w14:textId="5DD20810" w:rsidR="00C77DEE" w:rsidRPr="00942C4A" w:rsidRDefault="001C0346" w:rsidP="005710F1">
          <w:r w:rsidRPr="00EF7528">
            <w:rPr>
              <w:b/>
              <w:bCs/>
              <w:sz w:val="24"/>
              <w:szCs w:val="24"/>
            </w:rPr>
            <w:fldChar w:fldCharType="end"/>
          </w:r>
        </w:p>
      </w:sdtContent>
    </w:sdt>
    <w:bookmarkStart w:id="1" w:name="_Toc515611131" w:displacedByCustomXml="prev"/>
    <w:p w14:paraId="2EE60325" w14:textId="77777777" w:rsidR="009E214F" w:rsidRDefault="009E214F">
      <w:pPr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br w:type="page"/>
      </w:r>
    </w:p>
    <w:p w14:paraId="4D99CC0B" w14:textId="5AE21900" w:rsidR="009E214F" w:rsidRDefault="005710F1" w:rsidP="009E214F">
      <w:pPr>
        <w:spacing w:after="0" w:line="360" w:lineRule="auto"/>
        <w:rPr>
          <w:b/>
          <w:bCs/>
          <w:color w:val="C00000"/>
          <w:sz w:val="24"/>
          <w:szCs w:val="24"/>
        </w:rPr>
      </w:pPr>
      <w:r w:rsidRPr="009E214F">
        <w:rPr>
          <w:b/>
          <w:bCs/>
          <w:color w:val="C00000"/>
          <w:sz w:val="24"/>
          <w:szCs w:val="24"/>
        </w:rPr>
        <w:lastRenderedPageBreak/>
        <w:t>UWAGA</w:t>
      </w:r>
      <w:r w:rsidR="009E214F">
        <w:rPr>
          <w:b/>
          <w:bCs/>
          <w:color w:val="C00000"/>
          <w:sz w:val="24"/>
          <w:szCs w:val="24"/>
        </w:rPr>
        <w:t>!</w:t>
      </w:r>
    </w:p>
    <w:p w14:paraId="601818F4" w14:textId="38CFE9D9" w:rsidR="00D2460C" w:rsidRPr="00D2460C" w:rsidRDefault="005710F1" w:rsidP="00CE7E0B">
      <w:pPr>
        <w:spacing w:after="240" w:line="360" w:lineRule="auto"/>
        <w:rPr>
          <w:b/>
          <w:bCs/>
          <w:sz w:val="24"/>
          <w:szCs w:val="24"/>
        </w:rPr>
      </w:pPr>
      <w:r w:rsidRPr="005710F1">
        <w:rPr>
          <w:b/>
          <w:bCs/>
          <w:sz w:val="24"/>
          <w:szCs w:val="24"/>
        </w:rPr>
        <w:t xml:space="preserve">Niniejszy dokument nie stanowi szablonu studium wykonalności, a jedynie wskazuje na minimalny zakres jaki powinno ono zawierać, aby można było ocenić Państwa projekt. W związku z powyższym tworząc studium wykonalności należy pamiętać, że musi ono </w:t>
      </w:r>
      <w:r>
        <w:rPr>
          <w:b/>
          <w:bCs/>
          <w:sz w:val="24"/>
          <w:szCs w:val="24"/>
        </w:rPr>
        <w:t xml:space="preserve">obligatoryjnie </w:t>
      </w:r>
      <w:r w:rsidRPr="005710F1">
        <w:rPr>
          <w:b/>
          <w:bCs/>
          <w:sz w:val="24"/>
          <w:szCs w:val="24"/>
        </w:rPr>
        <w:t xml:space="preserve">zawierać </w:t>
      </w:r>
      <w:r>
        <w:rPr>
          <w:b/>
          <w:bCs/>
          <w:sz w:val="24"/>
          <w:szCs w:val="24"/>
        </w:rPr>
        <w:t>minimum zakres informacji</w:t>
      </w:r>
      <w:r w:rsidRPr="005710F1">
        <w:rPr>
          <w:b/>
          <w:bCs/>
          <w:sz w:val="24"/>
          <w:szCs w:val="24"/>
        </w:rPr>
        <w:t xml:space="preserve"> wskazan</w:t>
      </w:r>
      <w:r>
        <w:rPr>
          <w:b/>
          <w:bCs/>
          <w:sz w:val="24"/>
          <w:szCs w:val="24"/>
        </w:rPr>
        <w:t>y</w:t>
      </w:r>
      <w:r w:rsidRPr="005710F1">
        <w:rPr>
          <w:b/>
          <w:bCs/>
          <w:sz w:val="24"/>
          <w:szCs w:val="24"/>
        </w:rPr>
        <w:t xml:space="preserve"> w niniejszym dokumencie.</w:t>
      </w:r>
    </w:p>
    <w:p w14:paraId="588B1DE6" w14:textId="03CC0CEA" w:rsidR="00A8180B" w:rsidRPr="00BE4717" w:rsidRDefault="009C7EC5" w:rsidP="009E214F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2" w:name="_Toc207197501"/>
      <w:r w:rsidRPr="00BE4717">
        <w:rPr>
          <w:sz w:val="28"/>
          <w:szCs w:val="28"/>
        </w:rPr>
        <w:t>TYTUŁ PROJEKTU</w:t>
      </w:r>
      <w:bookmarkEnd w:id="1"/>
      <w:bookmarkEnd w:id="2"/>
    </w:p>
    <w:p w14:paraId="5605E7C2" w14:textId="34604609" w:rsidR="00CC7FF0" w:rsidRPr="008D1C5B" w:rsidRDefault="009C7EC5" w:rsidP="00CE7E0B">
      <w:pPr>
        <w:pStyle w:val="Akapitzlist"/>
        <w:spacing w:after="240" w:line="360" w:lineRule="auto"/>
        <w:ind w:left="0"/>
        <w:contextualSpacing w:val="0"/>
        <w:rPr>
          <w:sz w:val="24"/>
          <w:szCs w:val="24"/>
        </w:rPr>
      </w:pPr>
      <w:r w:rsidRPr="008D1C5B">
        <w:rPr>
          <w:sz w:val="24"/>
          <w:szCs w:val="24"/>
        </w:rPr>
        <w:t>W celu identyfikacji projektu wskaż jego tytuł.</w:t>
      </w:r>
    </w:p>
    <w:p w14:paraId="529CA497" w14:textId="5EDD6A20" w:rsidR="004A095A" w:rsidRDefault="00D91BA9" w:rsidP="009E214F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3" w:name="_Toc207197502"/>
      <w:r>
        <w:rPr>
          <w:sz w:val="28"/>
          <w:szCs w:val="28"/>
        </w:rPr>
        <w:t>DEFINICJE CELÓW PROJEKTU</w:t>
      </w:r>
      <w:bookmarkEnd w:id="3"/>
    </w:p>
    <w:p w14:paraId="6F3D377F" w14:textId="613C72BA" w:rsidR="00254C3C" w:rsidRPr="00254C3C" w:rsidRDefault="00254C3C" w:rsidP="00CE7E0B">
      <w:pPr>
        <w:spacing w:after="240" w:line="360" w:lineRule="auto"/>
        <w:contextualSpacing/>
        <w:rPr>
          <w:sz w:val="24"/>
          <w:szCs w:val="24"/>
        </w:rPr>
      </w:pPr>
      <w:r w:rsidRPr="00254C3C">
        <w:rPr>
          <w:sz w:val="24"/>
          <w:szCs w:val="24"/>
        </w:rPr>
        <w:t>Definicje celów projektu należy opracować zgodnie z metodyką przedstawioną w „Wytycznych dotyczących zagadnień związanych z przygotowaniem projektów inwestycyjnych, w tym hybrydowych na lata 2021-2027” (Rozdział 3 Definicja celów projektu).</w:t>
      </w:r>
    </w:p>
    <w:p w14:paraId="2DA9162A" w14:textId="2D73CD53" w:rsidR="004A095A" w:rsidRDefault="004A095A" w:rsidP="009E214F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4" w:name="_Toc207197503"/>
      <w:r w:rsidRPr="004A095A">
        <w:rPr>
          <w:sz w:val="28"/>
          <w:szCs w:val="28"/>
        </w:rPr>
        <w:t>I</w:t>
      </w:r>
      <w:r>
        <w:rPr>
          <w:sz w:val="28"/>
          <w:szCs w:val="28"/>
        </w:rPr>
        <w:t>DENTYFIKACJA PROJEKTU</w:t>
      </w:r>
      <w:bookmarkEnd w:id="4"/>
    </w:p>
    <w:p w14:paraId="4E98A7CB" w14:textId="3C898B1B" w:rsidR="00254C3C" w:rsidRPr="00254C3C" w:rsidRDefault="00254C3C" w:rsidP="00CE7E0B">
      <w:pPr>
        <w:spacing w:after="240"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N</w:t>
      </w:r>
      <w:r w:rsidRPr="00254C3C">
        <w:rPr>
          <w:sz w:val="24"/>
          <w:szCs w:val="24"/>
        </w:rPr>
        <w:t xml:space="preserve">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4</w:t>
      </w:r>
      <w:r w:rsidRPr="00254C3C">
        <w:rPr>
          <w:sz w:val="24"/>
          <w:szCs w:val="24"/>
        </w:rPr>
        <w:t xml:space="preserve"> </w:t>
      </w:r>
      <w:r>
        <w:rPr>
          <w:sz w:val="24"/>
          <w:szCs w:val="24"/>
        </w:rPr>
        <w:t>Identyfikacja projektu</w:t>
      </w:r>
      <w:r w:rsidRPr="00254C3C">
        <w:rPr>
          <w:sz w:val="24"/>
          <w:szCs w:val="24"/>
        </w:rPr>
        <w:t>).</w:t>
      </w:r>
    </w:p>
    <w:p w14:paraId="6273CE43" w14:textId="63F79F59" w:rsidR="00A8180B" w:rsidRPr="009E214F" w:rsidRDefault="00A8180B" w:rsidP="009E214F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5" w:name="_Toc207197504"/>
      <w:r w:rsidRPr="009E214F">
        <w:rPr>
          <w:sz w:val="28"/>
          <w:szCs w:val="28"/>
        </w:rPr>
        <w:t>ANALIZA PRAWNA</w:t>
      </w:r>
      <w:bookmarkEnd w:id="5"/>
    </w:p>
    <w:p w14:paraId="214C7545" w14:textId="24CB3CE1" w:rsidR="00A8180B" w:rsidRPr="008D1C5B" w:rsidRDefault="00A8180B" w:rsidP="009E214F">
      <w:pPr>
        <w:spacing w:after="0" w:line="360" w:lineRule="auto"/>
        <w:rPr>
          <w:rFonts w:cstheme="minorHAnsi"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 xml:space="preserve">Należy przedstawić wyniki przeprowadzonej analizy w zakresie przygotowania projektu do realizacji pod względem zgodności z otoczeniem prawnym. Należy </w:t>
      </w:r>
      <w:r w:rsidR="00291DE6" w:rsidRPr="008D1C5B">
        <w:rPr>
          <w:rFonts w:cstheme="minorHAnsi"/>
          <w:bCs/>
          <w:sz w:val="24"/>
          <w:szCs w:val="24"/>
        </w:rPr>
        <w:t>wskazać,</w:t>
      </w:r>
      <w:r w:rsidRPr="008D1C5B">
        <w:rPr>
          <w:rFonts w:cstheme="minorHAnsi"/>
          <w:bCs/>
          <w:sz w:val="24"/>
          <w:szCs w:val="24"/>
        </w:rPr>
        <w:t xml:space="preserve"> czy projekt może być realizowany w aktualnym otoczeniu prawnym, a jeśli nie </w:t>
      </w:r>
      <w:r w:rsidRPr="008D1C5B">
        <w:rPr>
          <w:rFonts w:cstheme="minorHAnsi"/>
          <w:sz w:val="24"/>
          <w:szCs w:val="24"/>
        </w:rPr>
        <w:t>to należy</w:t>
      </w:r>
      <w:r w:rsidRPr="008D1C5B">
        <w:rPr>
          <w:rFonts w:cstheme="minorHAnsi"/>
          <w:b/>
          <w:bCs/>
          <w:sz w:val="24"/>
          <w:szCs w:val="24"/>
        </w:rPr>
        <w:t xml:space="preserve"> </w:t>
      </w:r>
      <w:r w:rsidRPr="008D1C5B">
        <w:rPr>
          <w:rFonts w:cstheme="minorHAnsi"/>
          <w:bCs/>
          <w:sz w:val="24"/>
          <w:szCs w:val="24"/>
        </w:rPr>
        <w:t>wskazać wszystkie akty prawne niezbędne do zmiany wraz z harmonogramem zmian legislacyjnych.</w:t>
      </w:r>
    </w:p>
    <w:p w14:paraId="7152D800" w14:textId="0B0079C6" w:rsidR="00A8180B" w:rsidRPr="008D1C5B" w:rsidRDefault="00A8180B" w:rsidP="00CE7E0B">
      <w:pPr>
        <w:spacing w:after="0" w:line="360" w:lineRule="auto"/>
        <w:rPr>
          <w:rFonts w:cstheme="minorHAnsi"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 xml:space="preserve">Należy pamiętać, </w:t>
      </w:r>
      <w:r w:rsidR="00CE7E0B">
        <w:rPr>
          <w:rFonts w:cstheme="minorHAnsi"/>
          <w:bCs/>
          <w:sz w:val="24"/>
          <w:szCs w:val="24"/>
        </w:rPr>
        <w:t>że</w:t>
      </w:r>
      <w:r w:rsidRPr="008D1C5B">
        <w:rPr>
          <w:rFonts w:cstheme="minorHAnsi"/>
          <w:bCs/>
          <w:sz w:val="24"/>
          <w:szCs w:val="24"/>
        </w:rPr>
        <w:t>:</w:t>
      </w:r>
    </w:p>
    <w:p w14:paraId="66692D7D" w14:textId="77777777" w:rsidR="00A8180B" w:rsidRPr="008D1C5B" w:rsidRDefault="00A8180B" w:rsidP="00CE7E0B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>jeśli dla realizacji projektu potrzebna jest zmiana ustawowa: projekt założeń projektu ustawy lub projekt ustawy (jeżeli dla ustawy nie przygotowano projektu założeń projektu ustawy), zostanie zatwierdzony przez Radę Ministrów przed zakończeniem oceny merytorycznej wniosku o dofinansowanie projektu (stan prac legislacyjnych będzie badany w trakcie oceny merytorycznej),</w:t>
      </w:r>
    </w:p>
    <w:p w14:paraId="091D57C0" w14:textId="5B3048E4" w:rsidR="00A8180B" w:rsidRPr="008D1C5B" w:rsidRDefault="00A8180B" w:rsidP="00CE7E0B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 xml:space="preserve">jeśli dla realizacji projektu niezbędna jest zmiana na poziomie rozporządzenia Rady Ministrów: uzgodnienia wewnątrzresortowe dla projektu rozporządzenia zostaną </w:t>
      </w:r>
      <w:r w:rsidRPr="008D1C5B">
        <w:rPr>
          <w:rFonts w:cstheme="minorHAnsi"/>
          <w:bCs/>
          <w:sz w:val="24"/>
          <w:szCs w:val="24"/>
        </w:rPr>
        <w:lastRenderedPageBreak/>
        <w:t>zakończone przed zakończeniem oceny merytorycznej wniosku o dofinansowanie projektu (stan prac legislacyjnych będzie badany w trakcie oceny merytorycznej).</w:t>
      </w:r>
    </w:p>
    <w:p w14:paraId="45BC0624" w14:textId="0412DE5F" w:rsidR="00A8180B" w:rsidRPr="008D1C5B" w:rsidRDefault="00A8180B" w:rsidP="000F217C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>Należy przedstawić harmonogram zadań prowadzących do zakończenia procesu legislacyjnego dla ww. aktów prawnych, uwzględniający przeprowadzenie konsultacji społecznych na internetowej platformie konsultacji publicznych (jeśli dotyczy – ze względu na aktualny etap procesu legislacyjnego).</w:t>
      </w:r>
    </w:p>
    <w:p w14:paraId="6640FFC2" w14:textId="63F456F7" w:rsidR="00A54EC8" w:rsidRPr="00BB17F7" w:rsidRDefault="00B52CC8" w:rsidP="00CE7E0B">
      <w:pPr>
        <w:spacing w:after="240" w:line="360" w:lineRule="auto"/>
        <w:rPr>
          <w:b/>
          <w:bCs/>
          <w:sz w:val="24"/>
          <w:szCs w:val="24"/>
        </w:rPr>
      </w:pPr>
      <w:r w:rsidRPr="00BB17F7">
        <w:rPr>
          <w:b/>
          <w:bCs/>
          <w:sz w:val="24"/>
          <w:szCs w:val="24"/>
        </w:rPr>
        <w:t>Patrz kryterium merytoryczne nr 4 „</w:t>
      </w:r>
      <w:r w:rsidR="00BB17F7" w:rsidRPr="00BB17F7">
        <w:rPr>
          <w:b/>
          <w:bCs/>
          <w:sz w:val="24"/>
          <w:szCs w:val="24"/>
        </w:rPr>
        <w:t>Przygotowanie do realizacji projektu pod względem zgodności z otoczeniem prawnym</w:t>
      </w:r>
      <w:r w:rsidRPr="00BB17F7">
        <w:rPr>
          <w:b/>
          <w:bCs/>
          <w:sz w:val="24"/>
          <w:szCs w:val="24"/>
        </w:rPr>
        <w:t>”</w:t>
      </w:r>
    </w:p>
    <w:p w14:paraId="4B273DFA" w14:textId="215EEF3B" w:rsidR="001168D9" w:rsidRPr="009E214F" w:rsidRDefault="001168D9" w:rsidP="000F217C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6" w:name="_Toc207197505"/>
      <w:r w:rsidRPr="009E214F">
        <w:rPr>
          <w:sz w:val="28"/>
          <w:szCs w:val="28"/>
        </w:rPr>
        <w:t>POMOC PUBLICZNA</w:t>
      </w:r>
      <w:bookmarkEnd w:id="6"/>
    </w:p>
    <w:p w14:paraId="61234E10" w14:textId="7CFB45B8" w:rsidR="00942C4A" w:rsidRDefault="005D0876" w:rsidP="009E214F">
      <w:pPr>
        <w:spacing w:after="120" w:line="360" w:lineRule="auto"/>
        <w:rPr>
          <w:sz w:val="24"/>
          <w:szCs w:val="24"/>
        </w:rPr>
      </w:pPr>
      <w:r w:rsidRPr="00942C4A">
        <w:rPr>
          <w:sz w:val="24"/>
          <w:szCs w:val="24"/>
        </w:rPr>
        <w:t>Informacje zawarte w niniejszym punkcie powinny wynikać z analizy dotyczącej wykorzystania przedmiotu projektu przeprowadzonej na podstawie „</w:t>
      </w:r>
      <w:r w:rsidRPr="00942C4A">
        <w:rPr>
          <w:bCs/>
          <w:sz w:val="24"/>
          <w:szCs w:val="24"/>
        </w:rPr>
        <w:t>Metody</w:t>
      </w:r>
      <w:r w:rsidR="001F571B" w:rsidRPr="00942C4A">
        <w:rPr>
          <w:bCs/>
          <w:sz w:val="24"/>
          <w:szCs w:val="24"/>
        </w:rPr>
        <w:t>ki</w:t>
      </w:r>
      <w:r w:rsidRPr="00942C4A">
        <w:rPr>
          <w:bCs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942C4A">
        <w:rPr>
          <w:sz w:val="24"/>
          <w:szCs w:val="24"/>
        </w:rPr>
        <w:t xml:space="preserve">”. Bazując na podstawie sprawozdań finansowych z lat poprzednich oraz planów wykorzystania produktów projektu należy wskazać czy przedmiot projektu będzie wykorzystywany do działalności </w:t>
      </w:r>
      <w:r w:rsidR="00291DE6" w:rsidRPr="00942C4A">
        <w:rPr>
          <w:sz w:val="24"/>
          <w:szCs w:val="24"/>
        </w:rPr>
        <w:t>gospodarczej,</w:t>
      </w:r>
      <w:r w:rsidRPr="00942C4A">
        <w:rPr>
          <w:sz w:val="24"/>
          <w:szCs w:val="24"/>
        </w:rPr>
        <w:t xml:space="preserve"> a jeśli tak, to czy działalność ta spełnia kryteria działalności pomocniczej, o których mowa w ww. Metodyce.</w:t>
      </w:r>
    </w:p>
    <w:p w14:paraId="5F7A7CC9" w14:textId="77777777" w:rsidR="00942C4A" w:rsidRDefault="00D40F6F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 xml:space="preserve">W przypadku, gdy przedmiot projektu jest wykorzystywany </w:t>
      </w:r>
      <w:r w:rsidRPr="005E5B10">
        <w:rPr>
          <w:sz w:val="24"/>
          <w:szCs w:val="24"/>
        </w:rPr>
        <w:t>do działalności gospodarczej niebędącej działalnością pomocniczą albo równolegle: do działalności pomocniczej i</w:t>
      </w:r>
      <w:r w:rsidRPr="005D0876">
        <w:rPr>
          <w:sz w:val="24"/>
          <w:szCs w:val="24"/>
        </w:rPr>
        <w:t xml:space="preserve"> gospodarczej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niebędącej pomocniczą dofinansowanie podlega stosownemu obniżeniu w oparciu o metodyki wskazane w ww.</w:t>
      </w:r>
      <w:r>
        <w:rPr>
          <w:sz w:val="24"/>
          <w:szCs w:val="24"/>
        </w:rPr>
        <w:t xml:space="preserve"> dokumencie</w:t>
      </w:r>
      <w:r w:rsidRPr="005D0876">
        <w:rPr>
          <w:sz w:val="24"/>
          <w:szCs w:val="24"/>
        </w:rPr>
        <w:t>.</w:t>
      </w:r>
    </w:p>
    <w:p w14:paraId="3F8944CD" w14:textId="77777777" w:rsidR="00942C4A" w:rsidRDefault="00D40F6F" w:rsidP="009E214F">
      <w:pPr>
        <w:spacing w:after="120" w:line="360" w:lineRule="auto"/>
        <w:rPr>
          <w:b/>
          <w:i/>
          <w:iCs/>
          <w:sz w:val="24"/>
          <w:szCs w:val="24"/>
        </w:rPr>
      </w:pPr>
      <w:r>
        <w:rPr>
          <w:sz w:val="24"/>
          <w:szCs w:val="24"/>
        </w:rPr>
        <w:t>Rozdział 6 ust. 2</w:t>
      </w:r>
      <w:r w:rsidRPr="005D0876">
        <w:rPr>
          <w:sz w:val="24"/>
          <w:szCs w:val="24"/>
        </w:rPr>
        <w:t xml:space="preserve"> Meto</w:t>
      </w:r>
      <w:r>
        <w:rPr>
          <w:sz w:val="24"/>
          <w:szCs w:val="24"/>
        </w:rPr>
        <w:t>dyki</w:t>
      </w:r>
      <w:r w:rsidRPr="005D0876">
        <w:rPr>
          <w:sz w:val="24"/>
          <w:szCs w:val="24"/>
        </w:rPr>
        <w:t xml:space="preserve">: </w:t>
      </w:r>
      <w:r w:rsidRPr="00942C4A">
        <w:rPr>
          <w:b/>
          <w:sz w:val="24"/>
          <w:szCs w:val="24"/>
        </w:rPr>
        <w:t>Kwestią kluczową jest to, że wnioskodawca ubiegający się o dofinasowanie lub partner w projekcie, m.in. na podstawie wiedzy na temat charakteru swojej dotychczasowej działalności, swoich sprawozdań finansowych z poprzednich lat obrachunkowych, jak również planów wykorzystania produktów dotowanego w działaniu 2.1 FERC projektu, musi dokonać analizy i zdeklarować się z góry, czy działalność prowadzona na przedmiocie (produktach) projektu będzie miała charakter działalności pomocniczej, czy też działalności gospodarczej niebędącej działalnością pomocniczą.</w:t>
      </w:r>
    </w:p>
    <w:p w14:paraId="734154EB" w14:textId="0EC1B58D" w:rsidR="00942C4A" w:rsidRDefault="00D40F6F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Przedstawione przez wnioskodawcę dane powinny pozwolić na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określenie relacji działalności gospodarczej do niegospodarczej.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W przypadku gdy przedmiot projektu nie jest</w:t>
      </w:r>
      <w:r w:rsidR="00BB17F7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wykorzystywany </w:t>
      </w:r>
      <w:r w:rsidRPr="005D0876">
        <w:rPr>
          <w:sz w:val="24"/>
          <w:szCs w:val="24"/>
        </w:rPr>
        <w:lastRenderedPageBreak/>
        <w:t>do działalności gospodarczej i wnioskodawca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udowadnia to na podstawie analizy prawnej nie ma obowiązku przesyłania dokumentów finansowych.</w:t>
      </w:r>
    </w:p>
    <w:p w14:paraId="1728B0C7" w14:textId="0F128D73" w:rsidR="00942C4A" w:rsidRDefault="005D0876" w:rsidP="009E214F">
      <w:pPr>
        <w:spacing w:after="120" w:line="360" w:lineRule="auto"/>
        <w:rPr>
          <w:sz w:val="24"/>
          <w:szCs w:val="24"/>
        </w:rPr>
      </w:pPr>
      <w:r w:rsidRPr="00942C4A">
        <w:rPr>
          <w:sz w:val="24"/>
          <w:szCs w:val="24"/>
        </w:rPr>
        <w:t xml:space="preserve">Zgodnie z </w:t>
      </w:r>
      <w:r w:rsidR="005976AB" w:rsidRPr="00942C4A">
        <w:rPr>
          <w:sz w:val="24"/>
          <w:szCs w:val="24"/>
        </w:rPr>
        <w:t xml:space="preserve">Rozdziałem 7 </w:t>
      </w:r>
      <w:r w:rsidRPr="00942C4A">
        <w:rPr>
          <w:sz w:val="24"/>
          <w:szCs w:val="24"/>
        </w:rPr>
        <w:t xml:space="preserve">pkt </w:t>
      </w:r>
      <w:r w:rsidR="005976AB" w:rsidRPr="00942C4A">
        <w:rPr>
          <w:sz w:val="24"/>
          <w:szCs w:val="24"/>
        </w:rPr>
        <w:t>3</w:t>
      </w:r>
      <w:r w:rsidRPr="00942C4A">
        <w:rPr>
          <w:sz w:val="24"/>
          <w:szCs w:val="24"/>
        </w:rPr>
        <w:t xml:space="preserve"> ww. dokumentu: Pierwsza kwestia: zasady pomocy publicznej, w tym definicja działalności</w:t>
      </w:r>
      <w:r w:rsidR="005976AB" w:rsidRPr="00942C4A">
        <w:rPr>
          <w:sz w:val="24"/>
          <w:szCs w:val="24"/>
        </w:rPr>
        <w:t xml:space="preserve"> </w:t>
      </w:r>
      <w:r w:rsidRPr="00942C4A">
        <w:rPr>
          <w:sz w:val="24"/>
          <w:szCs w:val="24"/>
        </w:rPr>
        <w:t xml:space="preserve">gospodarczej, dotyczą zarówno beneficjenta, jak i partnera </w:t>
      </w:r>
      <w:r w:rsidR="005976AB" w:rsidRPr="00942C4A">
        <w:rPr>
          <w:sz w:val="24"/>
          <w:szCs w:val="24"/>
        </w:rPr>
        <w:t>projektu. F</w:t>
      </w:r>
      <w:r w:rsidRPr="00942C4A">
        <w:rPr>
          <w:sz w:val="24"/>
          <w:szCs w:val="24"/>
        </w:rPr>
        <w:t>aktycznym odbiorcą wsparcia jest bowiem nie tylko beneficjent (…), ale również partner. Otrzymuje on bowiem, podobnie jak beneficjent, określone przysporzenie w związku z przyznaną dotacją.</w:t>
      </w:r>
    </w:p>
    <w:p w14:paraId="29C653FD" w14:textId="55E26213" w:rsidR="005976AB" w:rsidRPr="0092277E" w:rsidRDefault="005D0876" w:rsidP="009E214F">
      <w:pPr>
        <w:spacing w:after="120" w:line="360" w:lineRule="auto"/>
        <w:rPr>
          <w:sz w:val="24"/>
          <w:szCs w:val="24"/>
        </w:rPr>
      </w:pPr>
      <w:r w:rsidRPr="0092277E">
        <w:rPr>
          <w:b/>
          <w:bCs/>
          <w:sz w:val="24"/>
          <w:szCs w:val="24"/>
        </w:rPr>
        <w:t xml:space="preserve">Stąd </w:t>
      </w:r>
      <w:r w:rsidR="005976AB" w:rsidRPr="0092277E">
        <w:rPr>
          <w:b/>
          <w:bCs/>
          <w:sz w:val="24"/>
          <w:szCs w:val="24"/>
        </w:rPr>
        <w:t xml:space="preserve">poniższą </w:t>
      </w:r>
      <w:r w:rsidRPr="0092277E">
        <w:rPr>
          <w:b/>
          <w:bCs/>
          <w:sz w:val="24"/>
          <w:szCs w:val="24"/>
        </w:rPr>
        <w:t>tabel</w:t>
      </w:r>
      <w:r w:rsidR="005976AB" w:rsidRPr="0092277E">
        <w:rPr>
          <w:b/>
          <w:bCs/>
          <w:sz w:val="24"/>
          <w:szCs w:val="24"/>
        </w:rPr>
        <w:t>ę</w:t>
      </w:r>
      <w:r w:rsidRPr="0092277E">
        <w:rPr>
          <w:b/>
          <w:bCs/>
          <w:sz w:val="24"/>
          <w:szCs w:val="24"/>
        </w:rPr>
        <w:t xml:space="preserve"> </w:t>
      </w:r>
      <w:r w:rsidR="005976AB" w:rsidRPr="0092277E">
        <w:rPr>
          <w:b/>
          <w:bCs/>
          <w:sz w:val="24"/>
          <w:szCs w:val="24"/>
        </w:rPr>
        <w:t>należy wypełnić zarówno dla Wnioskodawcy jak i poszczególnych Partnerów</w:t>
      </w:r>
      <w:r w:rsidR="002E361A" w:rsidRPr="0092277E">
        <w:rPr>
          <w:b/>
          <w:bCs/>
          <w:sz w:val="24"/>
          <w:szCs w:val="24"/>
        </w:rPr>
        <w:t>. W związku z powyższym</w:t>
      </w:r>
      <w:r w:rsidR="00BC2340">
        <w:rPr>
          <w:b/>
          <w:bCs/>
          <w:sz w:val="24"/>
          <w:szCs w:val="24"/>
        </w:rPr>
        <w:t>,</w:t>
      </w:r>
      <w:r w:rsidR="002E361A" w:rsidRPr="0092277E">
        <w:rPr>
          <w:b/>
          <w:bCs/>
          <w:sz w:val="24"/>
          <w:szCs w:val="24"/>
        </w:rPr>
        <w:t xml:space="preserve"> w przypadku projektu partnerskiego należy powielić tabelę tyle razy</w:t>
      </w:r>
      <w:r w:rsidR="001F571B" w:rsidRPr="0092277E">
        <w:rPr>
          <w:b/>
          <w:bCs/>
          <w:sz w:val="24"/>
          <w:szCs w:val="24"/>
        </w:rPr>
        <w:t>,</w:t>
      </w:r>
      <w:r w:rsidR="002E361A" w:rsidRPr="0092277E">
        <w:rPr>
          <w:b/>
          <w:bCs/>
          <w:sz w:val="24"/>
          <w:szCs w:val="24"/>
        </w:rPr>
        <w:t xml:space="preserve"> aby dla każdego Partnera była wypełniona indywidualnie.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5918A3" w:rsidRPr="008F4E28" w14:paraId="0ADCA606" w14:textId="77777777" w:rsidTr="009E214F">
        <w:trPr>
          <w:trHeight w:val="6416"/>
        </w:trPr>
        <w:tc>
          <w:tcPr>
            <w:tcW w:w="4535" w:type="dxa"/>
            <w:shd w:val="pct15" w:color="auto" w:fill="auto"/>
            <w:vAlign w:val="center"/>
          </w:tcPr>
          <w:p w14:paraId="407C8E02" w14:textId="77777777" w:rsidR="005918A3" w:rsidRPr="005918A3" w:rsidRDefault="005918A3" w:rsidP="00A66E0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918A3">
              <w:rPr>
                <w:b/>
                <w:sz w:val="24"/>
                <w:szCs w:val="24"/>
                <w:lang w:eastAsia="fr-FR"/>
              </w:rPr>
              <w:t>Bez pomocy publicznej</w:t>
            </w:r>
          </w:p>
        </w:tc>
        <w:tc>
          <w:tcPr>
            <w:tcW w:w="4527" w:type="dxa"/>
            <w:shd w:val="pct25" w:color="auto" w:fill="auto"/>
            <w:vAlign w:val="center"/>
          </w:tcPr>
          <w:p w14:paraId="445E7A90" w14:textId="71F7C5C1" w:rsidR="005918A3" w:rsidRPr="002E361A" w:rsidRDefault="005918A3" w:rsidP="009E214F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76" w:lineRule="auto"/>
              <w:ind w:left="318"/>
              <w:rPr>
                <w:sz w:val="24"/>
                <w:szCs w:val="24"/>
              </w:rPr>
            </w:pPr>
            <w:r w:rsidRPr="002E361A">
              <w:rPr>
                <w:sz w:val="24"/>
                <w:szCs w:val="24"/>
              </w:rPr>
              <w:t>przedmiot projektu nie będzie wykorzystywany do działalności gospodarczej</w:t>
            </w:r>
          </w:p>
          <w:p w14:paraId="057C1D1D" w14:textId="787A2028" w:rsidR="005918A3" w:rsidRPr="002E361A" w:rsidRDefault="005918A3" w:rsidP="009E214F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76" w:lineRule="auto"/>
              <w:ind w:left="318"/>
              <w:rPr>
                <w:sz w:val="24"/>
                <w:szCs w:val="24"/>
              </w:rPr>
            </w:pPr>
            <w:r w:rsidRPr="002E361A">
              <w:rPr>
                <w:sz w:val="24"/>
                <w:szCs w:val="24"/>
              </w:rPr>
              <w:t>przedmiot projektu będzie wykorzystywany wyłącznie do działalności gospodarczej spełniającej znamiona działalności pomocniczej, o której mowa w pkt. 207 Zawiadomienia Komisji w sprawie pojęcia pomocy państwa w rozumieniu art. 107 ust. 1 Traktatu o funkcjonowaniu Unii Europejskiej</w:t>
            </w:r>
          </w:p>
          <w:p w14:paraId="057594DD" w14:textId="7797AD9F" w:rsidR="005918A3" w:rsidRPr="002F5302" w:rsidRDefault="005918A3" w:rsidP="009E214F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ind w:left="318"/>
            </w:pPr>
            <w:r w:rsidRPr="002E361A">
              <w:rPr>
                <w:sz w:val="24"/>
                <w:szCs w:val="24"/>
              </w:rPr>
              <w:t xml:space="preserve">obniżenie dofinansowania zgodnie z dokumentem </w:t>
            </w:r>
            <w:r w:rsidRPr="009E214F">
              <w:rPr>
                <w:sz w:val="24"/>
                <w:szCs w:val="24"/>
              </w:rPr>
              <w:t>„</w:t>
            </w:r>
            <w:r w:rsidRPr="009E214F">
              <w:rPr>
                <w:bCs/>
                <w:sz w:val="24"/>
                <w:szCs w:val="24"/>
              </w:rPr>
              <w:t>Metody</w:t>
            </w:r>
            <w:r w:rsidR="001F571B" w:rsidRPr="009E214F">
              <w:rPr>
                <w:bCs/>
                <w:sz w:val="24"/>
                <w:szCs w:val="24"/>
              </w:rPr>
              <w:t>ka</w:t>
            </w:r>
            <w:r w:rsidRPr="009E214F">
              <w:rPr>
                <w:bCs/>
                <w:sz w:val="24"/>
                <w:szCs w:val="24"/>
              </w:rPr>
      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      </w:r>
            <w:r w:rsidRPr="009E214F">
              <w:rPr>
                <w:sz w:val="24"/>
                <w:szCs w:val="24"/>
              </w:rPr>
              <w:t>”</w:t>
            </w:r>
            <w:r w:rsidRPr="009E214F">
              <w:t xml:space="preserve"> </w:t>
            </w:r>
          </w:p>
        </w:tc>
      </w:tr>
      <w:tr w:rsidR="005918A3" w:rsidRPr="008F4E28" w14:paraId="40E57C69" w14:textId="77777777" w:rsidTr="00A66E01">
        <w:trPr>
          <w:trHeight w:val="52"/>
        </w:trPr>
        <w:tc>
          <w:tcPr>
            <w:tcW w:w="4535" w:type="dxa"/>
            <w:shd w:val="pct15" w:color="auto" w:fill="auto"/>
            <w:vAlign w:val="center"/>
          </w:tcPr>
          <w:p w14:paraId="4DD9EF73" w14:textId="77777777" w:rsidR="005918A3" w:rsidRPr="005918A3" w:rsidRDefault="005918A3" w:rsidP="00A66E01">
            <w:pPr>
              <w:spacing w:after="0" w:line="240" w:lineRule="auto"/>
              <w:rPr>
                <w:b/>
                <w:sz w:val="24"/>
                <w:szCs w:val="24"/>
                <w:lang w:eastAsia="fr-FR"/>
              </w:rPr>
            </w:pPr>
            <w:r w:rsidRPr="005918A3">
              <w:rPr>
                <w:b/>
                <w:sz w:val="24"/>
                <w:szCs w:val="24"/>
                <w:lang w:eastAsia="fr-FR"/>
              </w:rPr>
              <w:t>Pomoc publiczna</w:t>
            </w:r>
          </w:p>
        </w:tc>
        <w:tc>
          <w:tcPr>
            <w:tcW w:w="4527" w:type="dxa"/>
            <w:shd w:val="pct25" w:color="auto" w:fill="auto"/>
            <w:vAlign w:val="center"/>
          </w:tcPr>
          <w:p w14:paraId="3CC3DC41" w14:textId="542CF859" w:rsidR="005918A3" w:rsidRPr="009720F6" w:rsidRDefault="005918A3" w:rsidP="009E214F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ind w:left="318"/>
              <w:rPr>
                <w:sz w:val="24"/>
                <w:szCs w:val="24"/>
              </w:rPr>
            </w:pPr>
            <w:r w:rsidRPr="009720F6">
              <w:rPr>
                <w:sz w:val="24"/>
                <w:szCs w:val="24"/>
              </w:rPr>
              <w:t>wsparcie udzielone jako pomoc indywidualna podlegająca obowiązkowi notyfikacji na podstawie art. 107 ust. 3 lit. c) Traktatu o funkcjonowaniu Unii Europejskiej.</w:t>
            </w:r>
          </w:p>
        </w:tc>
      </w:tr>
    </w:tbl>
    <w:p w14:paraId="31861F0B" w14:textId="559E0A08" w:rsidR="002E361A" w:rsidRPr="009E214F" w:rsidRDefault="00D40F6F" w:rsidP="009E214F">
      <w:pPr>
        <w:spacing w:before="120" w:after="120" w:line="360" w:lineRule="auto"/>
        <w:rPr>
          <w:sz w:val="24"/>
          <w:szCs w:val="24"/>
        </w:rPr>
      </w:pPr>
      <w:r w:rsidRPr="009E214F">
        <w:rPr>
          <w:sz w:val="24"/>
          <w:szCs w:val="24"/>
        </w:rPr>
        <w:t>Objaśnienie do powyższej tabelki</w:t>
      </w:r>
      <w:r w:rsidR="001F571B" w:rsidRPr="009E214F">
        <w:rPr>
          <w:sz w:val="24"/>
          <w:szCs w:val="24"/>
        </w:rPr>
        <w:t>:</w:t>
      </w:r>
    </w:p>
    <w:p w14:paraId="5654BE5E" w14:textId="1E907C83" w:rsidR="002E361A" w:rsidRPr="00A20F22" w:rsidRDefault="002E361A" w:rsidP="009E214F">
      <w:pPr>
        <w:spacing w:after="120" w:line="360" w:lineRule="auto"/>
        <w:rPr>
          <w:sz w:val="24"/>
          <w:szCs w:val="24"/>
        </w:rPr>
      </w:pPr>
      <w:r w:rsidRPr="00A20F22">
        <w:rPr>
          <w:sz w:val="24"/>
          <w:szCs w:val="24"/>
        </w:rPr>
        <w:lastRenderedPageBreak/>
        <w:t>Należy wskazać na charakter udzielanego wsparcia poprzez wybranie odpowiedniej opcji spośród wskazanych w ramach poniższych punktów:</w:t>
      </w:r>
    </w:p>
    <w:p w14:paraId="0C18056D" w14:textId="6203CD6B" w:rsidR="002E361A" w:rsidRPr="009E214F" w:rsidRDefault="002E361A" w:rsidP="009E214F">
      <w:pPr>
        <w:pStyle w:val="Akapitzlist"/>
        <w:numPr>
          <w:ilvl w:val="0"/>
          <w:numId w:val="15"/>
        </w:numPr>
        <w:spacing w:after="120" w:line="360" w:lineRule="auto"/>
        <w:rPr>
          <w:sz w:val="24"/>
          <w:szCs w:val="24"/>
        </w:rPr>
      </w:pPr>
      <w:r w:rsidRPr="009E214F">
        <w:rPr>
          <w:sz w:val="24"/>
          <w:szCs w:val="24"/>
        </w:rPr>
        <w:t>Bez pomocy publicznej – należy wybrać jedną z poniżej wskazanych opcji:</w:t>
      </w:r>
    </w:p>
    <w:p w14:paraId="1094E1F2" w14:textId="72C576B3" w:rsidR="002E361A" w:rsidRPr="00A20F22" w:rsidRDefault="002E361A" w:rsidP="009E214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sz w:val="24"/>
          <w:szCs w:val="24"/>
        </w:rPr>
      </w:pPr>
      <w:r w:rsidRPr="00A20F22">
        <w:rPr>
          <w:sz w:val="24"/>
          <w:szCs w:val="24"/>
        </w:rPr>
        <w:t>przedmiot projektu nie będzie wykorzystywany do działalności gospodarczej,</w:t>
      </w:r>
    </w:p>
    <w:p w14:paraId="3AACAEFF" w14:textId="4D6ACFB8" w:rsidR="002E361A" w:rsidRPr="00A20F22" w:rsidRDefault="002E361A" w:rsidP="009E214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sz w:val="24"/>
          <w:szCs w:val="24"/>
        </w:rPr>
      </w:pPr>
      <w:r w:rsidRPr="00A20F22">
        <w:rPr>
          <w:sz w:val="24"/>
          <w:szCs w:val="24"/>
        </w:rPr>
        <w:t>przedmiot projektu będzie wykorzystywany wyłącznie do działalności gospodarczej spełniającej</w:t>
      </w:r>
    </w:p>
    <w:p w14:paraId="6F6A3B42" w14:textId="11174583" w:rsidR="002E361A" w:rsidRPr="00A20F22" w:rsidRDefault="002E361A" w:rsidP="009E214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sz w:val="24"/>
          <w:szCs w:val="24"/>
        </w:rPr>
      </w:pPr>
      <w:r w:rsidRPr="00A20F22">
        <w:rPr>
          <w:sz w:val="24"/>
          <w:szCs w:val="24"/>
        </w:rPr>
        <w:t>znamiona działalności pomocniczej, o której mowa w pkt. 207 Zawiadomienia Komisji w sprawie pojęcia pomocy państwa w rozumieniu art. 107 ust. 1 Traktatu o funkcjonowaniu Unii Europejskiej,</w:t>
      </w:r>
    </w:p>
    <w:p w14:paraId="26ED9452" w14:textId="5027D873" w:rsidR="002E361A" w:rsidRPr="00A20F22" w:rsidRDefault="002E361A" w:rsidP="009E214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sz w:val="24"/>
          <w:szCs w:val="24"/>
        </w:rPr>
      </w:pPr>
      <w:r w:rsidRPr="00A20F22">
        <w:rPr>
          <w:sz w:val="24"/>
          <w:szCs w:val="24"/>
        </w:rPr>
        <w:t>obniżenie dofinansowania zgodnie z dokumentem „</w:t>
      </w:r>
      <w:r w:rsidRPr="009E214F">
        <w:rPr>
          <w:bCs/>
          <w:sz w:val="24"/>
          <w:szCs w:val="24"/>
        </w:rPr>
        <w:t>Metodyka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A20F22">
        <w:rPr>
          <w:sz w:val="24"/>
          <w:szCs w:val="24"/>
        </w:rPr>
        <w:t>”.</w:t>
      </w:r>
    </w:p>
    <w:p w14:paraId="057FF5E0" w14:textId="3FDF0D0C" w:rsidR="002E361A" w:rsidRPr="009E214F" w:rsidRDefault="002E361A" w:rsidP="009E214F">
      <w:pPr>
        <w:pStyle w:val="Akapitzlist"/>
        <w:numPr>
          <w:ilvl w:val="0"/>
          <w:numId w:val="15"/>
        </w:numPr>
        <w:spacing w:after="120" w:line="360" w:lineRule="auto"/>
        <w:rPr>
          <w:sz w:val="24"/>
          <w:szCs w:val="24"/>
        </w:rPr>
      </w:pPr>
      <w:r w:rsidRPr="009E214F">
        <w:rPr>
          <w:sz w:val="24"/>
          <w:szCs w:val="24"/>
        </w:rPr>
        <w:t>Pomoc publiczna – należy wybrać w przypadku, gdy wnioskodawca wystąpił o wsparcie udzielane jako</w:t>
      </w:r>
      <w:r w:rsidR="00D40F6F" w:rsidRPr="009E214F">
        <w:rPr>
          <w:sz w:val="24"/>
          <w:szCs w:val="24"/>
        </w:rPr>
        <w:t xml:space="preserve"> </w:t>
      </w:r>
      <w:r w:rsidRPr="009E214F">
        <w:rPr>
          <w:sz w:val="24"/>
          <w:szCs w:val="24"/>
        </w:rPr>
        <w:t>pomoc indywidualna podlegająca obowiązkowi notyfikacji na podstawie art. 107 ust. 3 lit. c) Traktatu o</w:t>
      </w:r>
      <w:r w:rsidR="00D40F6F" w:rsidRPr="009E214F">
        <w:rPr>
          <w:sz w:val="24"/>
          <w:szCs w:val="24"/>
        </w:rPr>
        <w:t xml:space="preserve"> </w:t>
      </w:r>
      <w:r w:rsidRPr="009E214F">
        <w:rPr>
          <w:sz w:val="24"/>
          <w:szCs w:val="24"/>
        </w:rPr>
        <w:t>funkcjonowaniu Unii Europejskiej i posiada stosown</w:t>
      </w:r>
      <w:r w:rsidR="001F571B" w:rsidRPr="009E214F">
        <w:rPr>
          <w:sz w:val="24"/>
          <w:szCs w:val="24"/>
        </w:rPr>
        <w:t>ą</w:t>
      </w:r>
      <w:r w:rsidRPr="009E214F">
        <w:rPr>
          <w:sz w:val="24"/>
          <w:szCs w:val="24"/>
        </w:rPr>
        <w:t xml:space="preserve"> decyzję Komisji Europejskiej.</w:t>
      </w:r>
    </w:p>
    <w:p w14:paraId="4218C4C9" w14:textId="51FB9370" w:rsidR="00942C4A" w:rsidRDefault="002E361A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Opcję trzecią w ww. pkt 1 należy wybrać w przypadku, gdy wnioskodawca, dokonawszy analizy zapisów</w:t>
      </w:r>
      <w:r w:rsidR="00D40F6F">
        <w:rPr>
          <w:sz w:val="24"/>
          <w:szCs w:val="24"/>
        </w:rPr>
        <w:t xml:space="preserve"> </w:t>
      </w:r>
      <w:r w:rsidR="001F571B">
        <w:rPr>
          <w:sz w:val="24"/>
          <w:szCs w:val="24"/>
        </w:rPr>
        <w:t xml:space="preserve">ww. </w:t>
      </w:r>
      <w:r w:rsidRPr="005D0876">
        <w:rPr>
          <w:sz w:val="24"/>
          <w:szCs w:val="24"/>
        </w:rPr>
        <w:t>Meto</w:t>
      </w:r>
      <w:r w:rsidR="00D40F6F">
        <w:rPr>
          <w:sz w:val="24"/>
          <w:szCs w:val="24"/>
        </w:rPr>
        <w:t>dyki</w:t>
      </w:r>
      <w:r w:rsidRPr="005D0876">
        <w:rPr>
          <w:sz w:val="24"/>
          <w:szCs w:val="24"/>
        </w:rPr>
        <w:t xml:space="preserve"> stwierdza alternatywnie, iż: będzie wykorzystywał przedmiot projektu do prowadzenia działalności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gospodarczej niebędącej działalnością pomocniczą albo będzie wykorzystywał przedmiot projektu do obydwu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rodzajów działalności gospodarczej równolegle: działalności pomocniczej i działalności gospodarczej niebędącej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działalnością pomocniczą – zgodnie ze wskazaniami </w:t>
      </w:r>
      <w:r w:rsidR="00D40F6F">
        <w:rPr>
          <w:sz w:val="24"/>
          <w:szCs w:val="24"/>
        </w:rPr>
        <w:t>Metodyki</w:t>
      </w:r>
      <w:r w:rsidRPr="005D0876">
        <w:rPr>
          <w:sz w:val="24"/>
          <w:szCs w:val="24"/>
        </w:rPr>
        <w:t>.</w:t>
      </w:r>
    </w:p>
    <w:p w14:paraId="0EE4B10B" w14:textId="7D68F55A" w:rsidR="00942C4A" w:rsidRDefault="002E361A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W przypadku wyboru jednej z opcji wskazanej w pkt 1 powyżej „Bez pomocy publicznej” wnioskodawca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zobowiązany jest do przedstawi</w:t>
      </w:r>
      <w:r w:rsidR="00D40F6F">
        <w:rPr>
          <w:sz w:val="24"/>
          <w:szCs w:val="24"/>
        </w:rPr>
        <w:t>enia</w:t>
      </w:r>
      <w:r w:rsidRPr="005D0876">
        <w:rPr>
          <w:sz w:val="24"/>
          <w:szCs w:val="24"/>
        </w:rPr>
        <w:t xml:space="preserve"> analiz</w:t>
      </w:r>
      <w:r w:rsidR="00D40F6F">
        <w:rPr>
          <w:sz w:val="24"/>
          <w:szCs w:val="24"/>
        </w:rPr>
        <w:t>y</w:t>
      </w:r>
      <w:r w:rsidRPr="005D0876">
        <w:rPr>
          <w:sz w:val="24"/>
          <w:szCs w:val="24"/>
        </w:rPr>
        <w:t xml:space="preserve"> wraz z uzasadnieniem. Analiza ta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powinna zawierać informacje dotyczące charakteru działalności, która będzie prowadzona na przedmiocie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projektu, czyli odpowiednio: niegospodarczego, gospodarczego – pomocniczego, gospodarczego –</w:t>
      </w:r>
      <w:r w:rsidR="00A20F22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niepomocniczego.</w:t>
      </w:r>
    </w:p>
    <w:p w14:paraId="501E770E" w14:textId="18F63400" w:rsidR="002E361A" w:rsidRPr="005D0876" w:rsidRDefault="002E361A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lastRenderedPageBreak/>
        <w:t>Jeżeli w następstwie przeanalizowania wskazań z Metod</w:t>
      </w:r>
      <w:r w:rsidR="00D40F6F">
        <w:rPr>
          <w:sz w:val="24"/>
          <w:szCs w:val="24"/>
        </w:rPr>
        <w:t>yki</w:t>
      </w:r>
      <w:r w:rsidRPr="005D0876">
        <w:rPr>
          <w:sz w:val="24"/>
          <w:szCs w:val="24"/>
        </w:rPr>
        <w:t xml:space="preserve"> wnioskoda</w:t>
      </w:r>
      <w:r w:rsidR="00D40F6F">
        <w:rPr>
          <w:sz w:val="24"/>
          <w:szCs w:val="24"/>
        </w:rPr>
        <w:t>w</w:t>
      </w:r>
      <w:r w:rsidRPr="005D0876">
        <w:rPr>
          <w:sz w:val="24"/>
          <w:szCs w:val="24"/>
        </w:rPr>
        <w:t>ca stwierdza, że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na przedmiocie projektu będzie prowadzona równolegle działalność gospodarcza – pomocnicza i gospodarcza</w:t>
      </w:r>
      <w:r w:rsidR="00A20F22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–</w:t>
      </w:r>
      <w:r w:rsidR="00A20F22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niepomocnicza to również zamieszcza taką informację w niniejszym punkcie.</w:t>
      </w:r>
    </w:p>
    <w:p w14:paraId="03C8F402" w14:textId="77777777" w:rsidR="00942C4A" w:rsidRDefault="002E361A" w:rsidP="000F217C">
      <w:pPr>
        <w:spacing w:after="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Informacje te wraz z uzasadnieniem są podstawą do oszacowania przez wnioskodawcę poziomu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dofinansowania dla projektu.</w:t>
      </w:r>
    </w:p>
    <w:p w14:paraId="4B9D9704" w14:textId="5A9E3E4D" w:rsidR="002E361A" w:rsidRPr="005D0876" w:rsidRDefault="002E361A" w:rsidP="000F217C">
      <w:pPr>
        <w:spacing w:after="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W przypadku wyboru opcji wskazanej w pkt 2 powyżej „Pomoc publiczna” wnioskodawca zobowiązany jest do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przedstawi</w:t>
      </w:r>
      <w:r w:rsidR="00D40F6F">
        <w:rPr>
          <w:sz w:val="24"/>
          <w:szCs w:val="24"/>
        </w:rPr>
        <w:t>enia</w:t>
      </w:r>
      <w:r w:rsidRPr="005D0876">
        <w:rPr>
          <w:sz w:val="24"/>
          <w:szCs w:val="24"/>
        </w:rPr>
        <w:t xml:space="preserve"> analiz</w:t>
      </w:r>
      <w:r w:rsidR="00D40F6F">
        <w:rPr>
          <w:sz w:val="24"/>
          <w:szCs w:val="24"/>
        </w:rPr>
        <w:t>y</w:t>
      </w:r>
      <w:r w:rsidRPr="005D0876">
        <w:rPr>
          <w:sz w:val="24"/>
          <w:szCs w:val="24"/>
        </w:rPr>
        <w:t xml:space="preserve"> wraz z uzasadnieniem.</w:t>
      </w:r>
    </w:p>
    <w:p w14:paraId="5B403800" w14:textId="77777777" w:rsidR="00942C4A" w:rsidRDefault="002E361A" w:rsidP="000F217C">
      <w:pPr>
        <w:spacing w:after="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Dane należy przedstawić w podziale na Wnioskodawcę i poszczególnych Partnerów (jeśli dotyczy).</w:t>
      </w:r>
    </w:p>
    <w:p w14:paraId="1846C8D1" w14:textId="12130EBC" w:rsidR="00942C4A" w:rsidRPr="00BB17F7" w:rsidRDefault="0092693D" w:rsidP="00CE7E0B">
      <w:pPr>
        <w:spacing w:after="240" w:line="360" w:lineRule="auto"/>
        <w:rPr>
          <w:b/>
          <w:bCs/>
          <w:sz w:val="24"/>
          <w:szCs w:val="24"/>
        </w:rPr>
      </w:pPr>
      <w:r w:rsidRPr="00BB17F7">
        <w:rPr>
          <w:b/>
          <w:bCs/>
          <w:sz w:val="24"/>
          <w:szCs w:val="24"/>
        </w:rPr>
        <w:t>Patrz kryterium merytoryczne nr 2 „</w:t>
      </w:r>
      <w:r w:rsidR="00BB17F7" w:rsidRPr="00BB17F7">
        <w:rPr>
          <w:b/>
          <w:bCs/>
          <w:sz w:val="24"/>
          <w:szCs w:val="24"/>
        </w:rPr>
        <w:t>Zgodność z zasadami udzielania pomocy publicznej (lub pomocy de minimis)</w:t>
      </w:r>
      <w:r w:rsidRPr="00BB17F7">
        <w:rPr>
          <w:b/>
          <w:bCs/>
          <w:sz w:val="24"/>
          <w:szCs w:val="24"/>
        </w:rPr>
        <w:t>”</w:t>
      </w:r>
    </w:p>
    <w:p w14:paraId="62CB2467" w14:textId="77777777" w:rsidR="005A0413" w:rsidRPr="000F217C" w:rsidRDefault="005A0413" w:rsidP="000F217C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7" w:name="_Toc207197506"/>
      <w:r w:rsidRPr="000F217C">
        <w:rPr>
          <w:sz w:val="28"/>
          <w:szCs w:val="28"/>
        </w:rPr>
        <w:t>HARMONOGRAM I KONTROLA POSTĘPÓW W PROJEKCIE</w:t>
      </w:r>
      <w:bookmarkEnd w:id="7"/>
      <w:r w:rsidRPr="000F217C">
        <w:rPr>
          <w:sz w:val="28"/>
          <w:szCs w:val="28"/>
        </w:rPr>
        <w:t xml:space="preserve"> </w:t>
      </w:r>
    </w:p>
    <w:p w14:paraId="232942B0" w14:textId="25CBE3E0" w:rsidR="005A0413" w:rsidRDefault="005A0413" w:rsidP="007A2FE2">
      <w:pPr>
        <w:pStyle w:val="Nagwek2"/>
        <w:numPr>
          <w:ilvl w:val="1"/>
          <w:numId w:val="1"/>
        </w:numPr>
        <w:ind w:left="426"/>
        <w:jc w:val="left"/>
      </w:pPr>
      <w:bookmarkStart w:id="8" w:name="_Toc207197507"/>
      <w:r>
        <w:t>HARMONOGRAM GANTTA</w:t>
      </w:r>
      <w:bookmarkEnd w:id="8"/>
    </w:p>
    <w:p w14:paraId="19F1D029" w14:textId="66047CC4" w:rsidR="00A94FC6" w:rsidRPr="00A94FC6" w:rsidRDefault="00A94FC6" w:rsidP="00CE7E0B">
      <w:pPr>
        <w:spacing w:after="240" w:line="360" w:lineRule="auto"/>
        <w:rPr>
          <w:sz w:val="24"/>
          <w:szCs w:val="24"/>
        </w:rPr>
      </w:pPr>
      <w:r w:rsidRPr="00A94FC6">
        <w:rPr>
          <w:sz w:val="24"/>
          <w:szCs w:val="24"/>
        </w:rPr>
        <w:t xml:space="preserve">W tym miejscu należy przedstawić harmonogram realizacji projektu w formie </w:t>
      </w:r>
      <w:r w:rsidRPr="00A94FC6">
        <w:rPr>
          <w:b/>
          <w:bCs/>
          <w:sz w:val="24"/>
          <w:szCs w:val="24"/>
        </w:rPr>
        <w:t>diagramu Gantta</w:t>
      </w:r>
      <w:r w:rsidRPr="00A94FC6">
        <w:rPr>
          <w:sz w:val="24"/>
          <w:szCs w:val="24"/>
        </w:rPr>
        <w:t>.</w:t>
      </w:r>
      <w:r w:rsidR="00E050BE">
        <w:rPr>
          <w:sz w:val="24"/>
          <w:szCs w:val="24"/>
        </w:rPr>
        <w:t xml:space="preserve"> Harmonogram ten jest niezbędny do oceny projektu w zakresie prawidłowości zaplanowania poszczególnych zadań i etapów realizacji projektu.</w:t>
      </w:r>
    </w:p>
    <w:p w14:paraId="3821E1EF" w14:textId="59AABAF5" w:rsidR="005A0413" w:rsidRPr="000F217C" w:rsidRDefault="005A0413" w:rsidP="007A2FE2">
      <w:pPr>
        <w:pStyle w:val="Nagwek2"/>
        <w:numPr>
          <w:ilvl w:val="1"/>
          <w:numId w:val="1"/>
        </w:numPr>
        <w:ind w:left="426"/>
        <w:jc w:val="left"/>
      </w:pPr>
      <w:bookmarkStart w:id="9" w:name="_Toc207197508"/>
      <w:r w:rsidRPr="000F217C">
        <w:t>KAMIENIE MILOWE</w:t>
      </w:r>
      <w:bookmarkEnd w:id="9"/>
    </w:p>
    <w:p w14:paraId="38C939D9" w14:textId="2701EDE6" w:rsidR="005A0413" w:rsidRDefault="005A0413" w:rsidP="000F217C">
      <w:pPr>
        <w:pStyle w:val="Poprawka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5A0413">
        <w:rPr>
          <w:rFonts w:cstheme="minorHAnsi"/>
          <w:sz w:val="24"/>
          <w:szCs w:val="24"/>
        </w:rPr>
        <w:t xml:space="preserve">Należy zaplanować stosowne do zakresu projektu kamienie milowe powiązane z etapami realizacji projektu umożliwiające skuteczną kontrolę postępów jego realizacji. </w:t>
      </w:r>
      <w:r w:rsidRPr="005A0413">
        <w:rPr>
          <w:rFonts w:cstheme="minorHAnsi"/>
          <w:bCs/>
          <w:sz w:val="24"/>
          <w:szCs w:val="24"/>
        </w:rPr>
        <w:t>Kamienie milowe powinny być powiązane z wytwarzaniem i wdrażaniem kluczowych Produktów projektu</w:t>
      </w:r>
      <w:r>
        <w:rPr>
          <w:rFonts w:cstheme="minorHAnsi"/>
          <w:bCs/>
          <w:sz w:val="24"/>
          <w:szCs w:val="24"/>
        </w:rPr>
        <w:t>.</w:t>
      </w:r>
    </w:p>
    <w:p w14:paraId="37E15917" w14:textId="77777777" w:rsidR="000F217C" w:rsidRDefault="000F217C" w:rsidP="000F217C">
      <w:pPr>
        <w:spacing w:after="0" w:line="360" w:lineRule="auto"/>
        <w:rPr>
          <w:rFonts w:cstheme="minorHAnsi"/>
          <w:sz w:val="24"/>
          <w:szCs w:val="24"/>
        </w:rPr>
      </w:pPr>
      <w:r w:rsidRPr="005A0413">
        <w:rPr>
          <w:rFonts w:cstheme="minorHAnsi"/>
          <w:sz w:val="24"/>
          <w:szCs w:val="24"/>
        </w:rPr>
        <w:t>Na każde 6 miesięcy realizacji projektu musi przypadać jeden kamień milowy.</w:t>
      </w:r>
    </w:p>
    <w:p w14:paraId="243E3227" w14:textId="6E866872" w:rsidR="000F217C" w:rsidRPr="005A0413" w:rsidRDefault="000F217C" w:rsidP="000F217C">
      <w:pPr>
        <w:spacing w:after="0" w:line="36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>H</w:t>
      </w:r>
      <w:r w:rsidRPr="00705B7B">
        <w:rPr>
          <w:sz w:val="24"/>
          <w:szCs w:val="24"/>
        </w:rPr>
        <w:t xml:space="preserve">armonogram kamieni milowych </w:t>
      </w:r>
      <w:r>
        <w:rPr>
          <w:sz w:val="24"/>
          <w:szCs w:val="24"/>
        </w:rPr>
        <w:t xml:space="preserve">należy </w:t>
      </w:r>
      <w:r w:rsidRPr="00705B7B">
        <w:rPr>
          <w:sz w:val="24"/>
          <w:szCs w:val="24"/>
        </w:rPr>
        <w:t>zaprezentować w formie</w:t>
      </w:r>
      <w:r>
        <w:rPr>
          <w:sz w:val="24"/>
          <w:szCs w:val="24"/>
        </w:rPr>
        <w:t xml:space="preserve"> poniższej</w:t>
      </w:r>
      <w:r w:rsidRPr="00705B7B">
        <w:rPr>
          <w:sz w:val="24"/>
          <w:szCs w:val="24"/>
        </w:rPr>
        <w:t xml:space="preserve"> tabeli</w:t>
      </w:r>
      <w:r>
        <w:rPr>
          <w:sz w:val="24"/>
          <w:szCs w:val="24"/>
        </w:rPr>
        <w:t>:</w:t>
      </w:r>
    </w:p>
    <w:tbl>
      <w:tblPr>
        <w:tblpPr w:leftFromText="141" w:rightFromText="141" w:vertAnchor="text" w:horzAnchor="margin" w:tblpY="10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3"/>
        <w:gridCol w:w="1867"/>
        <w:gridCol w:w="1386"/>
        <w:gridCol w:w="1524"/>
        <w:gridCol w:w="1802"/>
      </w:tblGrid>
      <w:tr w:rsidR="000F217C" w:rsidRPr="008F4E28" w14:paraId="702B4CA9" w14:textId="77777777" w:rsidTr="000F217C">
        <w:trPr>
          <w:trHeight w:val="701"/>
        </w:trPr>
        <w:tc>
          <w:tcPr>
            <w:tcW w:w="2493" w:type="dxa"/>
            <w:shd w:val="pct12" w:color="auto" w:fill="FFFFFF"/>
            <w:vAlign w:val="center"/>
          </w:tcPr>
          <w:p w14:paraId="20016C0E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>Kamienie milowe</w:t>
            </w:r>
          </w:p>
        </w:tc>
        <w:tc>
          <w:tcPr>
            <w:tcW w:w="1867" w:type="dxa"/>
            <w:shd w:val="pct12" w:color="auto" w:fill="FFFFFF"/>
            <w:vAlign w:val="center"/>
          </w:tcPr>
          <w:p w14:paraId="719B06D6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>Opis funkcjonalny kamienia milowego</w:t>
            </w:r>
          </w:p>
        </w:tc>
        <w:tc>
          <w:tcPr>
            <w:tcW w:w="1386" w:type="dxa"/>
            <w:shd w:val="pct12" w:color="auto" w:fill="FFFFFF"/>
            <w:vAlign w:val="center"/>
          </w:tcPr>
          <w:p w14:paraId="636230F5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>Planowana data zakończenia</w:t>
            </w:r>
          </w:p>
        </w:tc>
        <w:tc>
          <w:tcPr>
            <w:tcW w:w="1524" w:type="dxa"/>
            <w:shd w:val="pct12" w:color="auto" w:fill="FFFFFF"/>
            <w:vAlign w:val="center"/>
          </w:tcPr>
          <w:p w14:paraId="48FD1287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 xml:space="preserve">Data punktu krytycznego </w:t>
            </w:r>
          </w:p>
        </w:tc>
        <w:tc>
          <w:tcPr>
            <w:tcW w:w="1802" w:type="dxa"/>
            <w:shd w:val="pct12" w:color="auto" w:fill="FFFFFF"/>
            <w:vAlign w:val="center"/>
          </w:tcPr>
          <w:p w14:paraId="2FBC919F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 xml:space="preserve">Data punktu ostatecznego </w:t>
            </w:r>
          </w:p>
        </w:tc>
      </w:tr>
      <w:tr w:rsidR="000F217C" w:rsidRPr="008F4E28" w14:paraId="369A648E" w14:textId="77777777" w:rsidTr="000F217C">
        <w:tc>
          <w:tcPr>
            <w:tcW w:w="2493" w:type="dxa"/>
            <w:shd w:val="clear" w:color="auto" w:fill="FFFFFF"/>
          </w:tcPr>
          <w:p w14:paraId="4828EFAC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Nazwa kamienia milowego &lt;tekst&gt; (maksymalnie 300 znaków)</w:t>
            </w:r>
          </w:p>
        </w:tc>
        <w:tc>
          <w:tcPr>
            <w:tcW w:w="1867" w:type="dxa"/>
          </w:tcPr>
          <w:p w14:paraId="657F721F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(maksymalnie 1000 znaków)</w:t>
            </w:r>
          </w:p>
        </w:tc>
        <w:tc>
          <w:tcPr>
            <w:tcW w:w="1386" w:type="dxa"/>
            <w:shd w:val="clear" w:color="auto" w:fill="FFFFFF"/>
          </w:tcPr>
          <w:p w14:paraId="654A0AE4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  <w:tc>
          <w:tcPr>
            <w:tcW w:w="1524" w:type="dxa"/>
            <w:shd w:val="clear" w:color="auto" w:fill="FFFFFF"/>
          </w:tcPr>
          <w:p w14:paraId="6490C1CA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  <w:tc>
          <w:tcPr>
            <w:tcW w:w="1802" w:type="dxa"/>
            <w:shd w:val="clear" w:color="auto" w:fill="FFFFFF"/>
          </w:tcPr>
          <w:p w14:paraId="206750FB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</w:tr>
      <w:tr w:rsidR="000F217C" w:rsidRPr="008F4E28" w14:paraId="5373D0EE" w14:textId="77777777" w:rsidTr="000F217C">
        <w:tc>
          <w:tcPr>
            <w:tcW w:w="2493" w:type="dxa"/>
            <w:shd w:val="clear" w:color="auto" w:fill="FFFFFF"/>
          </w:tcPr>
          <w:p w14:paraId="5C107E57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867" w:type="dxa"/>
          </w:tcPr>
          <w:p w14:paraId="7FCBB8E0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386" w:type="dxa"/>
            <w:shd w:val="clear" w:color="auto" w:fill="FFFFFF"/>
          </w:tcPr>
          <w:p w14:paraId="45807172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524" w:type="dxa"/>
            <w:shd w:val="clear" w:color="auto" w:fill="FFFFFF"/>
          </w:tcPr>
          <w:p w14:paraId="6B8CF6DB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802" w:type="dxa"/>
            <w:shd w:val="clear" w:color="auto" w:fill="FFFFFF"/>
          </w:tcPr>
          <w:p w14:paraId="19E72499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</w:tr>
      <w:tr w:rsidR="000F217C" w:rsidRPr="008F4E28" w14:paraId="342E202C" w14:textId="77777777" w:rsidTr="000F217C">
        <w:tc>
          <w:tcPr>
            <w:tcW w:w="2493" w:type="dxa"/>
          </w:tcPr>
          <w:p w14:paraId="1D232204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lastRenderedPageBreak/>
              <w:t>Nazwa kamienia milowego &lt;tekst&gt; (maksymalnie 300 znaków)</w:t>
            </w:r>
          </w:p>
        </w:tc>
        <w:tc>
          <w:tcPr>
            <w:tcW w:w="1867" w:type="dxa"/>
          </w:tcPr>
          <w:p w14:paraId="67DCA7FA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(maksymalnie 1000 znaków)</w:t>
            </w:r>
          </w:p>
        </w:tc>
        <w:tc>
          <w:tcPr>
            <w:tcW w:w="1386" w:type="dxa"/>
            <w:shd w:val="clear" w:color="auto" w:fill="FFFFFF"/>
          </w:tcPr>
          <w:p w14:paraId="17250853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  <w:tc>
          <w:tcPr>
            <w:tcW w:w="1524" w:type="dxa"/>
            <w:shd w:val="clear" w:color="auto" w:fill="FFFFFF"/>
          </w:tcPr>
          <w:p w14:paraId="02BD1E37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  <w:tc>
          <w:tcPr>
            <w:tcW w:w="1802" w:type="dxa"/>
            <w:shd w:val="clear" w:color="auto" w:fill="FFFFFF"/>
          </w:tcPr>
          <w:p w14:paraId="2C3CD117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</w:tr>
      <w:tr w:rsidR="000F217C" w:rsidRPr="008F4E28" w14:paraId="1F58C6D2" w14:textId="77777777" w:rsidTr="000F217C">
        <w:trPr>
          <w:trHeight w:val="301"/>
        </w:trPr>
        <w:tc>
          <w:tcPr>
            <w:tcW w:w="2493" w:type="dxa"/>
          </w:tcPr>
          <w:p w14:paraId="68950708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867" w:type="dxa"/>
          </w:tcPr>
          <w:p w14:paraId="383BAFF3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386" w:type="dxa"/>
            <w:shd w:val="clear" w:color="auto" w:fill="FFFFFF"/>
          </w:tcPr>
          <w:p w14:paraId="64D9C249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524" w:type="dxa"/>
            <w:shd w:val="clear" w:color="auto" w:fill="FFFFFF"/>
          </w:tcPr>
          <w:p w14:paraId="10FF4F87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802" w:type="dxa"/>
            <w:shd w:val="clear" w:color="auto" w:fill="FFFFFF"/>
          </w:tcPr>
          <w:p w14:paraId="2D9A9BD3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</w:tr>
    </w:tbl>
    <w:p w14:paraId="11F0DC88" w14:textId="693D7C37" w:rsidR="00F71BD7" w:rsidRPr="000F217C" w:rsidRDefault="00F317EB" w:rsidP="00EF7528">
      <w:pPr>
        <w:spacing w:before="240" w:after="0" w:line="360" w:lineRule="auto"/>
        <w:rPr>
          <w:sz w:val="24"/>
          <w:szCs w:val="24"/>
        </w:rPr>
      </w:pPr>
      <w:r w:rsidRPr="000F217C">
        <w:rPr>
          <w:sz w:val="24"/>
          <w:szCs w:val="24"/>
        </w:rPr>
        <w:t>Objaśnienie do powyższej tabelki</w:t>
      </w:r>
      <w:r w:rsidR="000F217C">
        <w:rPr>
          <w:sz w:val="24"/>
          <w:szCs w:val="24"/>
        </w:rPr>
        <w:t>:</w:t>
      </w:r>
    </w:p>
    <w:p w14:paraId="6AE50241" w14:textId="77777777" w:rsidR="00F71BD7" w:rsidRDefault="004D6547" w:rsidP="000F217C">
      <w:pPr>
        <w:spacing w:after="0" w:line="360" w:lineRule="auto"/>
        <w:rPr>
          <w:sz w:val="24"/>
          <w:szCs w:val="24"/>
        </w:rPr>
      </w:pPr>
      <w:r w:rsidRPr="004D6547">
        <w:rPr>
          <w:b/>
          <w:bCs/>
          <w:sz w:val="24"/>
          <w:szCs w:val="24"/>
        </w:rPr>
        <w:t>Opis funkcjonalny kamienia milowego</w:t>
      </w:r>
      <w:r w:rsidRPr="004D6547">
        <w:rPr>
          <w:sz w:val="24"/>
          <w:szCs w:val="24"/>
        </w:rPr>
        <w:t xml:space="preserve"> - należy w sposób funkcjonalny opisać kamień milowy wskazując na bezpośredni produkt </w:t>
      </w:r>
      <w:proofErr w:type="gramStart"/>
      <w:r w:rsidRPr="004D6547">
        <w:rPr>
          <w:sz w:val="24"/>
          <w:szCs w:val="24"/>
        </w:rPr>
        <w:t>finalny</w:t>
      </w:r>
      <w:proofErr w:type="gramEnd"/>
      <w:r w:rsidRPr="004D6547">
        <w:rPr>
          <w:sz w:val="24"/>
          <w:szCs w:val="24"/>
        </w:rPr>
        <w:t xml:space="preserve"> danego kamienia milowego projektu. Na zakończenie kamienia mają powstać realne, mierzalne produkty. Należy także mieć na względzie, iż kamienie powinny wpisywać się w funkcje systemu oraz umożliwiać etapowe przekazywanie funkcjonalności dla użytkownika końcowego. Opis nie powinien zawierać opisu konkretnej technologii bądź rozwiązania technologicznego, które skutkuje zmniejszeniem elastyczności prowadzenia projektu.</w:t>
      </w:r>
    </w:p>
    <w:p w14:paraId="140DB945" w14:textId="77777777" w:rsidR="00F71BD7" w:rsidRDefault="004D6547" w:rsidP="000F217C">
      <w:pPr>
        <w:spacing w:after="0" w:line="360" w:lineRule="auto"/>
        <w:rPr>
          <w:sz w:val="24"/>
          <w:szCs w:val="24"/>
        </w:rPr>
      </w:pPr>
      <w:r w:rsidRPr="004D6547">
        <w:rPr>
          <w:b/>
          <w:bCs/>
          <w:sz w:val="24"/>
          <w:szCs w:val="24"/>
        </w:rPr>
        <w:t>Planowana data zakończenia</w:t>
      </w:r>
      <w:r w:rsidRPr="004D6547">
        <w:rPr>
          <w:sz w:val="24"/>
          <w:szCs w:val="24"/>
        </w:rPr>
        <w:t xml:space="preserve"> – należy wpisać datę, planowanego osiągniecia produktów kamienia milowego projektu.</w:t>
      </w:r>
    </w:p>
    <w:p w14:paraId="0F3DC0D7" w14:textId="77777777" w:rsidR="00F71BD7" w:rsidRDefault="004D6547" w:rsidP="000F217C">
      <w:pPr>
        <w:spacing w:after="0" w:line="360" w:lineRule="auto"/>
        <w:rPr>
          <w:sz w:val="24"/>
          <w:szCs w:val="24"/>
        </w:rPr>
      </w:pPr>
      <w:r w:rsidRPr="004D6547">
        <w:rPr>
          <w:b/>
          <w:bCs/>
          <w:sz w:val="24"/>
          <w:szCs w:val="24"/>
        </w:rPr>
        <w:t>Data punktu krytycznego</w:t>
      </w:r>
      <w:r w:rsidRPr="004D6547">
        <w:rPr>
          <w:sz w:val="24"/>
          <w:szCs w:val="24"/>
        </w:rPr>
        <w:t xml:space="preserve"> – należy wpisać termin, którego przekroczenie dla danego kamienia milowego stanowi zagrożenie dla realizacji tego kamienia milowego lub całego projektu. </w:t>
      </w:r>
      <w:r w:rsidR="00FB28A3">
        <w:rPr>
          <w:sz w:val="24"/>
          <w:szCs w:val="24"/>
        </w:rPr>
        <w:t xml:space="preserve">Przekroczenie tej daty będzie oznaczać, że opóźnienie realizacji takiego kamienia milowego opóźni wdrożenie całego projektu. </w:t>
      </w:r>
      <w:r w:rsidRPr="004D6547">
        <w:rPr>
          <w:sz w:val="24"/>
          <w:szCs w:val="24"/>
        </w:rPr>
        <w:t>Data punktu krytycznego, co do zasady, powinna być wcześniejszą datą, iż data punktu ostatecznego.</w:t>
      </w:r>
    </w:p>
    <w:p w14:paraId="5534C4D9" w14:textId="77777777" w:rsidR="00F71BD7" w:rsidRDefault="004D6547" w:rsidP="000F217C">
      <w:pPr>
        <w:spacing w:after="0" w:line="360" w:lineRule="auto"/>
        <w:rPr>
          <w:sz w:val="24"/>
          <w:szCs w:val="24"/>
        </w:rPr>
      </w:pPr>
      <w:r w:rsidRPr="004D6547">
        <w:rPr>
          <w:b/>
          <w:bCs/>
          <w:sz w:val="24"/>
          <w:szCs w:val="24"/>
        </w:rPr>
        <w:t>Data punktu ostatecznego</w:t>
      </w:r>
      <w:r w:rsidRPr="004D6547">
        <w:rPr>
          <w:sz w:val="24"/>
          <w:szCs w:val="24"/>
        </w:rPr>
        <w:t xml:space="preserve"> – należy wpisać termin, po przekroczeniu którego dla danego kamienia milowego nie ma możliwości zrealizowania tego kamienia milowego bądź projektu zgodnie z założeniami.</w:t>
      </w:r>
    </w:p>
    <w:p w14:paraId="06E56BA3" w14:textId="7F44D1E5" w:rsidR="005A0413" w:rsidRPr="00F71BD7" w:rsidRDefault="004D6547" w:rsidP="000F217C">
      <w:pPr>
        <w:spacing w:after="0" w:line="360" w:lineRule="auto"/>
        <w:rPr>
          <w:sz w:val="24"/>
          <w:szCs w:val="24"/>
          <w:u w:val="single"/>
        </w:rPr>
      </w:pPr>
      <w:r w:rsidRPr="004D6547">
        <w:rPr>
          <w:sz w:val="24"/>
          <w:szCs w:val="24"/>
        </w:rPr>
        <w:t xml:space="preserve">Należy mieć na </w:t>
      </w:r>
      <w:r w:rsidR="00A20F22" w:rsidRPr="004D6547">
        <w:rPr>
          <w:sz w:val="24"/>
          <w:szCs w:val="24"/>
        </w:rPr>
        <w:t>względzie,</w:t>
      </w:r>
      <w:r w:rsidRPr="004D6547">
        <w:rPr>
          <w:sz w:val="24"/>
          <w:szCs w:val="24"/>
        </w:rPr>
        <w:t xml:space="preserve"> że daty planowanego zakończenia, punktu krytycznego i ostatecznego nie powinny być tożsame, powinny uwzględniać horyzont czasowy umożliwiający podjęcie stosownych działań zaradczych i naprawczych zgodnie z definicją dat oraz umożliwiających prawidłową i terminową realizację projektu zgodnie z jego założeniami.</w:t>
      </w:r>
    </w:p>
    <w:p w14:paraId="06147F04" w14:textId="7B247A41" w:rsidR="00A54EC8" w:rsidRPr="002D110F" w:rsidRDefault="008C35C0" w:rsidP="00CE7E0B">
      <w:pPr>
        <w:spacing w:after="240" w:line="360" w:lineRule="auto"/>
        <w:rPr>
          <w:b/>
          <w:bCs/>
          <w:sz w:val="24"/>
          <w:szCs w:val="24"/>
        </w:rPr>
      </w:pPr>
      <w:r w:rsidRPr="002D110F">
        <w:rPr>
          <w:b/>
          <w:bCs/>
          <w:sz w:val="24"/>
          <w:szCs w:val="24"/>
        </w:rPr>
        <w:t>Patrz kryterium merytoryczne nr 1</w:t>
      </w:r>
      <w:r w:rsidR="002D110F" w:rsidRPr="002D110F">
        <w:rPr>
          <w:b/>
          <w:bCs/>
          <w:sz w:val="24"/>
          <w:szCs w:val="24"/>
        </w:rPr>
        <w:t>5</w:t>
      </w:r>
      <w:r w:rsidRPr="002D110F">
        <w:rPr>
          <w:b/>
          <w:bCs/>
          <w:sz w:val="24"/>
          <w:szCs w:val="24"/>
        </w:rPr>
        <w:t xml:space="preserve"> „</w:t>
      </w:r>
      <w:r w:rsidR="002D110F" w:rsidRPr="002D110F">
        <w:rPr>
          <w:b/>
          <w:bCs/>
          <w:sz w:val="24"/>
          <w:szCs w:val="24"/>
        </w:rPr>
        <w:t>Harmonogram zadań projektu oraz zakres finansowy</w:t>
      </w:r>
      <w:r w:rsidRPr="002D110F">
        <w:rPr>
          <w:b/>
          <w:bCs/>
          <w:sz w:val="24"/>
          <w:szCs w:val="24"/>
        </w:rPr>
        <w:t>”</w:t>
      </w:r>
      <w:r w:rsidR="003A2EBB" w:rsidRPr="002D110F">
        <w:rPr>
          <w:b/>
          <w:bCs/>
          <w:sz w:val="24"/>
          <w:szCs w:val="24"/>
        </w:rPr>
        <w:t xml:space="preserve"> oraz kryterium merytoryczne nr 1</w:t>
      </w:r>
      <w:r w:rsidR="002D110F" w:rsidRPr="002D110F">
        <w:rPr>
          <w:b/>
          <w:bCs/>
          <w:sz w:val="24"/>
          <w:szCs w:val="24"/>
        </w:rPr>
        <w:t>6</w:t>
      </w:r>
      <w:r w:rsidR="003A2EBB" w:rsidRPr="002D110F">
        <w:rPr>
          <w:b/>
          <w:bCs/>
          <w:sz w:val="24"/>
          <w:szCs w:val="24"/>
        </w:rPr>
        <w:t xml:space="preserve"> </w:t>
      </w:r>
      <w:bookmarkStart w:id="10" w:name="_Hlk143859999"/>
      <w:r w:rsidR="003A2EBB" w:rsidRPr="002D110F">
        <w:rPr>
          <w:b/>
          <w:bCs/>
          <w:sz w:val="24"/>
          <w:szCs w:val="24"/>
        </w:rPr>
        <w:t>„Metodyka prowadzenia i dokumentowania projektu</w:t>
      </w:r>
      <w:bookmarkEnd w:id="10"/>
      <w:r w:rsidR="003A2EBB" w:rsidRPr="002D110F">
        <w:rPr>
          <w:b/>
          <w:bCs/>
          <w:sz w:val="24"/>
          <w:szCs w:val="24"/>
        </w:rPr>
        <w:t>”</w:t>
      </w:r>
    </w:p>
    <w:p w14:paraId="1044DF87" w14:textId="6AFB0854" w:rsidR="00A83E05" w:rsidRPr="000F217C" w:rsidRDefault="00A83E05" w:rsidP="000F217C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11" w:name="_Toc207197509"/>
      <w:r w:rsidRPr="000F217C">
        <w:rPr>
          <w:sz w:val="28"/>
          <w:szCs w:val="28"/>
        </w:rPr>
        <w:t>PLAN DZIAŁAŃ ANTYKORUPCYJNYCH</w:t>
      </w:r>
      <w:bookmarkEnd w:id="11"/>
    </w:p>
    <w:p w14:paraId="6BA98AC9" w14:textId="16466B29" w:rsidR="00A54EC8" w:rsidRPr="009B5B25" w:rsidRDefault="009B5B25" w:rsidP="00CE7E0B">
      <w:pPr>
        <w:spacing w:after="240" w:line="360" w:lineRule="auto"/>
        <w:rPr>
          <w:sz w:val="24"/>
          <w:szCs w:val="24"/>
        </w:rPr>
      </w:pPr>
      <w:r w:rsidRPr="009B5B25">
        <w:rPr>
          <w:sz w:val="24"/>
          <w:szCs w:val="24"/>
        </w:rPr>
        <w:t>Należy przedstawić plan działań antykorupcyjnych.</w:t>
      </w:r>
    </w:p>
    <w:p w14:paraId="0A642501" w14:textId="3936ECF4" w:rsidR="00A54EC8" w:rsidRPr="004567FF" w:rsidRDefault="002E347A" w:rsidP="000F217C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bCs w:val="0"/>
          <w:i/>
          <w:iCs/>
          <w:sz w:val="28"/>
          <w:szCs w:val="28"/>
        </w:rPr>
      </w:pPr>
      <w:bookmarkStart w:id="12" w:name="_Toc207197510"/>
      <w:r>
        <w:rPr>
          <w:sz w:val="28"/>
          <w:szCs w:val="28"/>
        </w:rPr>
        <w:lastRenderedPageBreak/>
        <w:t>E-USŁUGI TWORZONE W RAMACH PROJEKTU</w:t>
      </w:r>
      <w:bookmarkEnd w:id="12"/>
      <w:r w:rsidR="002415B6">
        <w:rPr>
          <w:sz w:val="28"/>
          <w:szCs w:val="28"/>
        </w:rPr>
        <w:t xml:space="preserve"> </w:t>
      </w:r>
    </w:p>
    <w:p w14:paraId="05D5C713" w14:textId="6B635537" w:rsidR="005E6A42" w:rsidRPr="008E316D" w:rsidRDefault="008D7965" w:rsidP="00D91BA9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13" w:name="_Toc207197511"/>
      <w:r>
        <w:t>8</w:t>
      </w:r>
      <w:r w:rsidR="008E316D">
        <w:t>.1</w:t>
      </w:r>
      <w:r w:rsidR="00D91BA9">
        <w:tab/>
      </w:r>
      <w:r w:rsidR="005E6A42" w:rsidRPr="008E316D">
        <w:t>E-</w:t>
      </w:r>
      <w:r w:rsidR="00D151A8">
        <w:t>USŁUGI</w:t>
      </w:r>
      <w:r w:rsidR="00C3722B">
        <w:t xml:space="preserve"> A2C/A2B</w:t>
      </w:r>
      <w:bookmarkEnd w:id="13"/>
    </w:p>
    <w:p w14:paraId="4D454379" w14:textId="3241152A" w:rsidR="00D86DEB" w:rsidRPr="005E6A42" w:rsidRDefault="00D86DEB" w:rsidP="000F217C">
      <w:pPr>
        <w:spacing w:after="0" w:line="360" w:lineRule="auto"/>
        <w:ind w:left="-76"/>
        <w:rPr>
          <w:sz w:val="24"/>
          <w:szCs w:val="24"/>
        </w:rPr>
      </w:pPr>
      <w:r w:rsidRPr="005E6A42">
        <w:rPr>
          <w:sz w:val="24"/>
          <w:szCs w:val="24"/>
        </w:rPr>
        <w:t>W przypadku projektu, którego efektem jest uruchomienie lub poprawa funkcjonalności e-usług publicznych A2C/A2B należy wykazać dane dotyczące e-usług. W szczególności należy wskazać:</w:t>
      </w:r>
    </w:p>
    <w:p w14:paraId="753A5078" w14:textId="64786F1D" w:rsidR="00D86DEB" w:rsidRPr="00D86DEB" w:rsidRDefault="00D86DEB" w:rsidP="000F217C">
      <w:pPr>
        <w:pStyle w:val="Akapitzlist"/>
        <w:numPr>
          <w:ilvl w:val="0"/>
          <w:numId w:val="17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Nazwę tworzonej lub rozwijanej e-usługi</w:t>
      </w:r>
      <w:r w:rsidRPr="00D86DEB">
        <w:rPr>
          <w:sz w:val="24"/>
          <w:szCs w:val="24"/>
        </w:rPr>
        <w:t xml:space="preserve"> – należy zdefiniować nazwę tworzonej e-usługi</w:t>
      </w:r>
      <w:r w:rsidR="00CA0914">
        <w:rPr>
          <w:sz w:val="24"/>
          <w:szCs w:val="24"/>
        </w:rPr>
        <w:t>;</w:t>
      </w:r>
    </w:p>
    <w:p w14:paraId="576D5882" w14:textId="77777777" w:rsidR="00D86DEB" w:rsidRPr="00D86DEB" w:rsidRDefault="00D86DEB" w:rsidP="000F217C">
      <w:pPr>
        <w:pStyle w:val="Akapitzlist"/>
        <w:numPr>
          <w:ilvl w:val="0"/>
          <w:numId w:val="17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 xml:space="preserve">Typ e-usługi </w:t>
      </w:r>
      <w:r w:rsidRPr="00D86DEB">
        <w:rPr>
          <w:sz w:val="24"/>
          <w:szCs w:val="24"/>
        </w:rPr>
        <w:t>– należy wskazać z listy rozwijanej typ usługi w oparciu o profil jej odbiorców:</w:t>
      </w:r>
    </w:p>
    <w:p w14:paraId="18E9632C" w14:textId="48FB8260" w:rsidR="00D86DEB" w:rsidRPr="00D86DEB" w:rsidRDefault="00D86DEB" w:rsidP="000F217C">
      <w:pPr>
        <w:pStyle w:val="Akapitzlist"/>
        <w:numPr>
          <w:ilvl w:val="0"/>
          <w:numId w:val="18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sz w:val="24"/>
          <w:szCs w:val="24"/>
        </w:rPr>
        <w:t>A2B – w przypadku, gdy usługa będzie wykorzystywana jedynie przez przedsiębiorców</w:t>
      </w:r>
      <w:r>
        <w:rPr>
          <w:sz w:val="24"/>
          <w:szCs w:val="24"/>
        </w:rPr>
        <w:t>;</w:t>
      </w:r>
    </w:p>
    <w:p w14:paraId="6650E8B0" w14:textId="73C57FED" w:rsidR="00D86DEB" w:rsidRDefault="00D86DEB" w:rsidP="000F217C">
      <w:pPr>
        <w:pStyle w:val="Akapitzlist"/>
        <w:numPr>
          <w:ilvl w:val="0"/>
          <w:numId w:val="18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sz w:val="24"/>
          <w:szCs w:val="24"/>
        </w:rPr>
        <w:t>A2C – w przypadku, gdy usługa będzie wykorzystywana jedynie przez obywateli</w:t>
      </w:r>
      <w:r>
        <w:rPr>
          <w:sz w:val="24"/>
          <w:szCs w:val="24"/>
        </w:rPr>
        <w:t>;</w:t>
      </w:r>
    </w:p>
    <w:p w14:paraId="34E470C0" w14:textId="6A1B0AB6" w:rsidR="00D86DEB" w:rsidRPr="00D86DEB" w:rsidRDefault="00D86DEB" w:rsidP="000F217C">
      <w:pPr>
        <w:pStyle w:val="Akapitzlist"/>
        <w:numPr>
          <w:ilvl w:val="0"/>
          <w:numId w:val="18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sz w:val="24"/>
          <w:szCs w:val="24"/>
        </w:rPr>
        <w:t>A2B/A2C – w przypadku, gdy usługa będzie wykorzystywana zarówno przez obywateli,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jak i przedsiębiorców.</w:t>
      </w:r>
    </w:p>
    <w:p w14:paraId="0B59CAFC" w14:textId="74E87F43" w:rsidR="00D86DEB" w:rsidRDefault="00D86DEB" w:rsidP="000F217C">
      <w:pPr>
        <w:pStyle w:val="Akapitzlist"/>
        <w:numPr>
          <w:ilvl w:val="0"/>
          <w:numId w:val="16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 xml:space="preserve">Aktualny poziom e-dojrzałości </w:t>
      </w:r>
      <w:r w:rsidRPr="00D86DEB">
        <w:rPr>
          <w:sz w:val="24"/>
          <w:szCs w:val="24"/>
        </w:rPr>
        <w:t>– należy wskazać poziom e-dojrzałości usługi mierzony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przed rozpoczęciem realizacji Projektu. W przypadku gdy dana e-usługa nie była świadczona należy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wskazać „nie dotyczy”</w:t>
      </w:r>
      <w:r w:rsidR="00CA0914">
        <w:rPr>
          <w:sz w:val="24"/>
          <w:szCs w:val="24"/>
        </w:rPr>
        <w:t>;</w:t>
      </w:r>
    </w:p>
    <w:p w14:paraId="4B9C3140" w14:textId="166733B0" w:rsidR="00D86DEB" w:rsidRDefault="00D86DEB" w:rsidP="000F217C">
      <w:pPr>
        <w:pStyle w:val="Akapitzlist"/>
        <w:numPr>
          <w:ilvl w:val="0"/>
          <w:numId w:val="16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Docelowy poziom e-dojrzałości</w:t>
      </w:r>
      <w:r w:rsidRPr="00D86DEB">
        <w:rPr>
          <w:sz w:val="24"/>
          <w:szCs w:val="24"/>
        </w:rPr>
        <w:t xml:space="preserve"> - należy wskazać poziom e-dojrzałości usługi osiągnięty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po zakończeniu realizacji Projektu</w:t>
      </w:r>
      <w:r w:rsidR="00CA0914">
        <w:rPr>
          <w:sz w:val="24"/>
          <w:szCs w:val="24"/>
        </w:rPr>
        <w:t>;</w:t>
      </w:r>
    </w:p>
    <w:p w14:paraId="0F37B851" w14:textId="6C0ED1D5" w:rsidR="00D86DEB" w:rsidRDefault="00D86DEB" w:rsidP="000F217C">
      <w:pPr>
        <w:pStyle w:val="Akapitzlist"/>
        <w:numPr>
          <w:ilvl w:val="0"/>
          <w:numId w:val="16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Dotychczasowe funkcjonalności e-usługi (jeżeli dotyczy)</w:t>
      </w:r>
      <w:r w:rsidRPr="00D86DEB">
        <w:rPr>
          <w:sz w:val="24"/>
          <w:szCs w:val="24"/>
        </w:rPr>
        <w:t xml:space="preserve"> – należy</w:t>
      </w:r>
      <w:r>
        <w:rPr>
          <w:sz w:val="24"/>
          <w:szCs w:val="24"/>
        </w:rPr>
        <w:t xml:space="preserve"> przedstawić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wskazać szczególne cechy lub elementy danej e-usługi</w:t>
      </w:r>
      <w:r w:rsidR="00CA091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wg stanu poprzedzającego realizację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2A1C742E" w14:textId="572F7889" w:rsidR="00D86DEB" w:rsidRDefault="00D86DEB" w:rsidP="000F217C">
      <w:pPr>
        <w:pStyle w:val="Akapitzlist"/>
        <w:numPr>
          <w:ilvl w:val="0"/>
          <w:numId w:val="16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Nowe funkcjonalności e-usługi (szczególne cechy lub elementy)</w:t>
      </w:r>
      <w:r w:rsidRPr="00D86DEB">
        <w:rPr>
          <w:sz w:val="24"/>
          <w:szCs w:val="24"/>
        </w:rPr>
        <w:t xml:space="preserve"> - należy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wskazać szczególne cechy lub elementy danej e-usługi powstałe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 wyniku realizacji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5A698FE1" w14:textId="15DBC887" w:rsidR="00D86DEB" w:rsidRPr="00D86DEB" w:rsidRDefault="00D86DEB" w:rsidP="000F217C">
      <w:pPr>
        <w:pStyle w:val="Akapitzlist"/>
        <w:numPr>
          <w:ilvl w:val="0"/>
          <w:numId w:val="16"/>
        </w:numPr>
        <w:spacing w:after="120" w:line="360" w:lineRule="auto"/>
        <w:ind w:left="357" w:hanging="357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Sprawa (obowiązek lub uprawnienie) realizowana dzięki danej e-usłudze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należy wskazać jaka sprawa</w:t>
      </w:r>
      <w:r w:rsidR="00447512">
        <w:rPr>
          <w:sz w:val="24"/>
          <w:szCs w:val="24"/>
        </w:rPr>
        <w:t xml:space="preserve"> będzie możliwa do załatwienia dzięki e-usłudze.</w:t>
      </w:r>
    </w:p>
    <w:p w14:paraId="08D1F375" w14:textId="7A8FD775" w:rsidR="00D86DEB" w:rsidRPr="00D86DEB" w:rsidRDefault="00D86DEB" w:rsidP="000F217C">
      <w:pPr>
        <w:spacing w:after="0" w:line="360" w:lineRule="auto"/>
        <w:rPr>
          <w:sz w:val="24"/>
          <w:szCs w:val="24"/>
        </w:rPr>
      </w:pPr>
      <w:r w:rsidRPr="000F217C">
        <w:rPr>
          <w:b/>
          <w:bCs/>
          <w:color w:val="C00000"/>
          <w:sz w:val="24"/>
          <w:szCs w:val="24"/>
        </w:rPr>
        <w:t>PAMIĘTAJ</w:t>
      </w:r>
      <w:r w:rsidR="000F217C" w:rsidRPr="000F217C">
        <w:rPr>
          <w:b/>
          <w:bCs/>
          <w:color w:val="C00000"/>
          <w:sz w:val="24"/>
          <w:szCs w:val="24"/>
        </w:rPr>
        <w:t>!</w:t>
      </w:r>
      <w:r w:rsidR="000F217C">
        <w:rPr>
          <w:b/>
          <w:bCs/>
          <w:sz w:val="24"/>
          <w:szCs w:val="24"/>
        </w:rPr>
        <w:br/>
      </w:r>
      <w:r w:rsidRPr="00D86DEB">
        <w:rPr>
          <w:sz w:val="24"/>
          <w:szCs w:val="24"/>
        </w:rPr>
        <w:t xml:space="preserve"> </w:t>
      </w:r>
      <w:r w:rsidR="00447512">
        <w:rPr>
          <w:sz w:val="24"/>
          <w:szCs w:val="24"/>
        </w:rPr>
        <w:t>P</w:t>
      </w:r>
      <w:r w:rsidRPr="00D86DEB">
        <w:rPr>
          <w:sz w:val="24"/>
          <w:szCs w:val="24"/>
        </w:rPr>
        <w:t>rojekt wdraża e-usługę dla obywatela. Wyznacznikiem e-usługi jest sprawa, którą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załatwia obywatel. W tym punkcie</w:t>
      </w:r>
      <w:r w:rsidR="00447512">
        <w:rPr>
          <w:sz w:val="24"/>
          <w:szCs w:val="24"/>
        </w:rPr>
        <w:t xml:space="preserve"> należy opisać</w:t>
      </w:r>
      <w:r w:rsidRPr="00D86DEB">
        <w:rPr>
          <w:sz w:val="24"/>
          <w:szCs w:val="24"/>
        </w:rPr>
        <w:t xml:space="preserve"> e-usługę tak, jakbyś opowiadał o niej jej odbiorcy – obywatelowi. To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znaczy: pisz językiem maksymalnie prostym, unikaj języka urzędniczego, powoływania się na akty prawne.</w:t>
      </w:r>
    </w:p>
    <w:p w14:paraId="4853F089" w14:textId="759FB607" w:rsidR="00D86DEB" w:rsidRDefault="00D86DEB" w:rsidP="000F217C">
      <w:pPr>
        <w:spacing w:after="0" w:line="360" w:lineRule="auto"/>
        <w:rPr>
          <w:sz w:val="24"/>
          <w:szCs w:val="24"/>
        </w:rPr>
      </w:pPr>
      <w:r w:rsidRPr="00D86DEB">
        <w:rPr>
          <w:sz w:val="24"/>
          <w:szCs w:val="24"/>
        </w:rPr>
        <w:t xml:space="preserve">Ważne jest to, co obywatel uzyska dzięki Twojej pracy. Opisz, jak Twój </w:t>
      </w:r>
      <w:r w:rsidR="001F396D">
        <w:rPr>
          <w:sz w:val="24"/>
          <w:szCs w:val="24"/>
        </w:rPr>
        <w:t>P</w:t>
      </w:r>
      <w:r w:rsidRPr="00D86DEB">
        <w:rPr>
          <w:sz w:val="24"/>
          <w:szCs w:val="24"/>
        </w:rPr>
        <w:t>rojekt ułatwi obywatelowi realizację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danego obowiązku lub uprawnienia.</w:t>
      </w:r>
    </w:p>
    <w:p w14:paraId="64D7C1A5" w14:textId="618C803D" w:rsidR="00447512" w:rsidRPr="00EA3FD1" w:rsidRDefault="00447512" w:rsidP="00CE7E0B">
      <w:pPr>
        <w:spacing w:after="240" w:line="360" w:lineRule="auto"/>
        <w:rPr>
          <w:b/>
          <w:i/>
          <w:iCs/>
          <w:sz w:val="24"/>
          <w:szCs w:val="24"/>
        </w:rPr>
      </w:pPr>
      <w:r w:rsidRPr="00EA3FD1">
        <w:rPr>
          <w:b/>
          <w:bCs/>
          <w:sz w:val="24"/>
          <w:szCs w:val="24"/>
        </w:rPr>
        <w:lastRenderedPageBreak/>
        <w:t>Należy pamiętać, że zgodnie z kryterium merytorycznym nr 10 „Wysoka dojrzałość i klarowny zakres e-usług”</w:t>
      </w:r>
      <w:r w:rsidRPr="00EA3FD1">
        <w:rPr>
          <w:i/>
          <w:iCs/>
          <w:sz w:val="24"/>
          <w:szCs w:val="24"/>
        </w:rPr>
        <w:t xml:space="preserve"> </w:t>
      </w:r>
      <w:r w:rsidR="0092277E" w:rsidRPr="00EA3FD1">
        <w:rPr>
          <w:sz w:val="24"/>
          <w:szCs w:val="24"/>
        </w:rPr>
        <w:t>w</w:t>
      </w:r>
      <w:r w:rsidRPr="00EA3FD1">
        <w:rPr>
          <w:sz w:val="24"/>
          <w:szCs w:val="24"/>
        </w:rPr>
        <w:t>szystkie e-usługi A2B/A2C wdrażane w ramach projektu osiągają minimum 4 poziom e-dojrzałości.</w:t>
      </w:r>
    </w:p>
    <w:p w14:paraId="76758559" w14:textId="36BD2C4C" w:rsidR="00C3722B" w:rsidRPr="008E316D" w:rsidRDefault="008D7965" w:rsidP="000F217C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14" w:name="_Toc207197512"/>
      <w:r w:rsidRPr="000F217C">
        <w:t>8</w:t>
      </w:r>
      <w:r w:rsidR="00C3722B" w:rsidRPr="000F217C">
        <w:t>.2</w:t>
      </w:r>
      <w:r w:rsidR="00D91BA9" w:rsidRPr="000F217C">
        <w:tab/>
      </w:r>
      <w:r w:rsidR="00C3722B" w:rsidRPr="000F217C">
        <w:t>E-USŁUGI A2A</w:t>
      </w:r>
      <w:r w:rsidR="00AF03D6" w:rsidRPr="000F217C">
        <w:t xml:space="preserve"> – </w:t>
      </w:r>
      <w:r w:rsidR="00CE7E0B" w:rsidRPr="000F217C">
        <w:t>dotyczy,</w:t>
      </w:r>
      <w:r w:rsidR="00AF03D6" w:rsidRPr="000F217C">
        <w:t xml:space="preserve"> jeśli takie usługi są planowane</w:t>
      </w:r>
      <w:bookmarkEnd w:id="14"/>
    </w:p>
    <w:p w14:paraId="0C16098D" w14:textId="27D8DFE1" w:rsidR="00455203" w:rsidRDefault="00455203" w:rsidP="00CE7E0B">
      <w:pPr>
        <w:spacing w:after="0" w:line="360" w:lineRule="auto"/>
        <w:ind w:left="-74"/>
        <w:contextualSpacing/>
        <w:rPr>
          <w:sz w:val="24"/>
          <w:szCs w:val="24"/>
        </w:rPr>
      </w:pPr>
      <w:r w:rsidRPr="005E6A42">
        <w:rPr>
          <w:sz w:val="24"/>
          <w:szCs w:val="24"/>
        </w:rPr>
        <w:t>W przypadku projektu, którego efektem jest uruchomienie lub poprawa funkcjonalności e-usług publicznych A2</w:t>
      </w:r>
      <w:r>
        <w:rPr>
          <w:sz w:val="24"/>
          <w:szCs w:val="24"/>
        </w:rPr>
        <w:t>A</w:t>
      </w:r>
      <w:r w:rsidRPr="005E6A42">
        <w:rPr>
          <w:sz w:val="24"/>
          <w:szCs w:val="24"/>
        </w:rPr>
        <w:t xml:space="preserve"> należy wykazać dane dotyczące e-usług. W szczególności należy wskazać:</w:t>
      </w:r>
    </w:p>
    <w:p w14:paraId="11550972" w14:textId="6E44BC9B" w:rsidR="00455203" w:rsidRPr="00D86DEB" w:rsidRDefault="00455203" w:rsidP="00CE7E0B">
      <w:pPr>
        <w:pStyle w:val="Akapitzlist"/>
        <w:numPr>
          <w:ilvl w:val="0"/>
          <w:numId w:val="20"/>
        </w:numPr>
        <w:spacing w:after="240" w:line="360" w:lineRule="auto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Nazwę tworzonej lub rozwijanej e-usługi</w:t>
      </w:r>
      <w:r w:rsidRPr="00D86DEB">
        <w:rPr>
          <w:sz w:val="24"/>
          <w:szCs w:val="24"/>
        </w:rPr>
        <w:t xml:space="preserve"> – należy zdefiniować nazwę tworzonej e-usługi</w:t>
      </w:r>
      <w:r w:rsidR="00CA0914">
        <w:rPr>
          <w:sz w:val="24"/>
          <w:szCs w:val="24"/>
        </w:rPr>
        <w:t>;</w:t>
      </w:r>
    </w:p>
    <w:p w14:paraId="52C52F31" w14:textId="6A50FB40" w:rsidR="00455203" w:rsidRDefault="00455203" w:rsidP="00CE7E0B">
      <w:pPr>
        <w:pStyle w:val="Akapitzlist"/>
        <w:numPr>
          <w:ilvl w:val="0"/>
          <w:numId w:val="20"/>
        </w:numPr>
        <w:spacing w:after="240" w:line="360" w:lineRule="auto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Dotychczasowe funkcjonalności e-usługi (jeżeli dotyczy)</w:t>
      </w:r>
      <w:r w:rsidRPr="00D86DEB">
        <w:rPr>
          <w:sz w:val="24"/>
          <w:szCs w:val="24"/>
        </w:rPr>
        <w:t xml:space="preserve"> – należy</w:t>
      </w:r>
      <w:r>
        <w:rPr>
          <w:sz w:val="24"/>
          <w:szCs w:val="24"/>
        </w:rPr>
        <w:t xml:space="preserve"> przedstawić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wskazać szczególne cechy lub elementy danej e-usługi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wg. stanu poprzedzającego realizację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71B04F0D" w14:textId="51A1A457" w:rsidR="00455203" w:rsidRDefault="00455203" w:rsidP="00CE7E0B">
      <w:pPr>
        <w:pStyle w:val="Akapitzlist"/>
        <w:numPr>
          <w:ilvl w:val="0"/>
          <w:numId w:val="20"/>
        </w:numPr>
        <w:spacing w:after="240" w:line="360" w:lineRule="auto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Nowe funkcjonalności e-usługi (szczególne cechy lub elementy)</w:t>
      </w:r>
      <w:r w:rsidRPr="00D86DEB">
        <w:rPr>
          <w:sz w:val="24"/>
          <w:szCs w:val="24"/>
        </w:rPr>
        <w:t xml:space="preserve"> - należy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wskazać szczególne cechy lub elementy danej e-usługi powstałe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 wyniku realizacji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09DD6D55" w14:textId="1E1DAC2D" w:rsidR="00A54EC8" w:rsidRPr="00FF0A6C" w:rsidRDefault="00455203" w:rsidP="00CE7E0B">
      <w:pPr>
        <w:pStyle w:val="Akapitzlist"/>
        <w:numPr>
          <w:ilvl w:val="0"/>
          <w:numId w:val="20"/>
        </w:numPr>
        <w:spacing w:after="240" w:line="360" w:lineRule="auto"/>
        <w:ind w:left="357" w:hanging="357"/>
        <w:rPr>
          <w:b/>
          <w:bCs/>
          <w:sz w:val="24"/>
          <w:szCs w:val="24"/>
        </w:rPr>
      </w:pPr>
      <w:r w:rsidRPr="00455203">
        <w:rPr>
          <w:b/>
          <w:bCs/>
          <w:sz w:val="24"/>
          <w:szCs w:val="24"/>
        </w:rPr>
        <w:t>Sposób działania e-usługi</w:t>
      </w:r>
      <w:r>
        <w:rPr>
          <w:b/>
          <w:bCs/>
          <w:sz w:val="24"/>
          <w:szCs w:val="24"/>
        </w:rPr>
        <w:t xml:space="preserve"> – </w:t>
      </w:r>
      <w:r>
        <w:rPr>
          <w:sz w:val="24"/>
          <w:szCs w:val="24"/>
        </w:rPr>
        <w:t>należy opisać na czym polega</w:t>
      </w:r>
      <w:r w:rsidRPr="00455203">
        <w:rPr>
          <w:sz w:val="24"/>
          <w:szCs w:val="24"/>
        </w:rPr>
        <w:t xml:space="preserve"> dana usługa wewnątrzadministracyjna</w:t>
      </w:r>
      <w:r w:rsidR="00CA0914">
        <w:rPr>
          <w:sz w:val="24"/>
          <w:szCs w:val="24"/>
        </w:rPr>
        <w:t>.</w:t>
      </w:r>
    </w:p>
    <w:p w14:paraId="4EB2A784" w14:textId="596B137B" w:rsidR="00DC7ADB" w:rsidRPr="00DC7ADB" w:rsidRDefault="008D7965" w:rsidP="000F217C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15" w:name="_Toc207197513"/>
      <w:r w:rsidRPr="000F217C">
        <w:t>8</w:t>
      </w:r>
      <w:r w:rsidR="00DC7ADB" w:rsidRPr="000F217C">
        <w:t>.</w:t>
      </w:r>
      <w:r w:rsidR="00C3722B" w:rsidRPr="000F217C">
        <w:t>3</w:t>
      </w:r>
      <w:r w:rsidR="00690859" w:rsidRPr="000F217C">
        <w:tab/>
      </w:r>
      <w:r w:rsidR="00DC7ADB" w:rsidRPr="000F217C">
        <w:t>SYSTEM TELEINFORMATYCZNY</w:t>
      </w:r>
      <w:bookmarkEnd w:id="15"/>
    </w:p>
    <w:p w14:paraId="3569FF2C" w14:textId="344DEA99" w:rsidR="00A54EC8" w:rsidRDefault="005E6A42" w:rsidP="00CE7E0B">
      <w:pPr>
        <w:spacing w:after="240" w:line="360" w:lineRule="auto"/>
        <w:rPr>
          <w:rFonts w:cstheme="minorHAnsi"/>
          <w:bCs/>
          <w:sz w:val="24"/>
          <w:szCs w:val="24"/>
        </w:rPr>
      </w:pPr>
      <w:r w:rsidRPr="00DC7ADB">
        <w:rPr>
          <w:rFonts w:cstheme="minorHAnsi"/>
          <w:bCs/>
          <w:sz w:val="24"/>
          <w:szCs w:val="24"/>
        </w:rPr>
        <w:t xml:space="preserve">W tym miejscu należy również wskazać i opisać system teleinformatyczny, za </w:t>
      </w:r>
      <w:r w:rsidR="001F396D" w:rsidRPr="00DC7ADB">
        <w:rPr>
          <w:rFonts w:cstheme="minorHAnsi"/>
          <w:bCs/>
          <w:sz w:val="24"/>
          <w:szCs w:val="24"/>
        </w:rPr>
        <w:t>pośrednictwem,</w:t>
      </w:r>
      <w:r w:rsidRPr="00DC7ADB">
        <w:rPr>
          <w:rFonts w:cstheme="minorHAnsi"/>
          <w:bCs/>
          <w:sz w:val="24"/>
          <w:szCs w:val="24"/>
        </w:rPr>
        <w:t xml:space="preserve"> którego będzie świadczona usługa i systemy informatyczne administracji, z którymi system będzie się komunikował w celu świadczenia usługi.</w:t>
      </w:r>
    </w:p>
    <w:p w14:paraId="4CC4C9D3" w14:textId="099A559B" w:rsidR="002261B4" w:rsidRDefault="008D7965" w:rsidP="00E53550">
      <w:pPr>
        <w:pStyle w:val="Nagwek2"/>
        <w:tabs>
          <w:tab w:val="left" w:pos="142"/>
          <w:tab w:val="left" w:pos="284"/>
          <w:tab w:val="left" w:pos="426"/>
        </w:tabs>
        <w:spacing w:before="120"/>
        <w:jc w:val="left"/>
      </w:pPr>
      <w:bookmarkStart w:id="16" w:name="_Toc207197514"/>
      <w:r w:rsidRPr="000F217C">
        <w:t>8</w:t>
      </w:r>
      <w:r w:rsidR="002261B4" w:rsidRPr="000F217C">
        <w:t>.</w:t>
      </w:r>
      <w:r w:rsidR="00C3722B" w:rsidRPr="000F217C">
        <w:t>4</w:t>
      </w:r>
      <w:r w:rsidR="00B267BA" w:rsidRPr="000F217C">
        <w:tab/>
      </w:r>
      <w:r w:rsidR="002261B4" w:rsidRPr="000F217C">
        <w:t>API</w:t>
      </w:r>
      <w:bookmarkEnd w:id="16"/>
    </w:p>
    <w:p w14:paraId="3D1DF1F4" w14:textId="0CE21986" w:rsidR="00A54EC8" w:rsidRDefault="002261B4" w:rsidP="005F7EE6">
      <w:pPr>
        <w:spacing w:after="24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Należy </w:t>
      </w:r>
      <w:r w:rsidR="001F396D">
        <w:rPr>
          <w:bCs/>
          <w:sz w:val="24"/>
          <w:szCs w:val="24"/>
        </w:rPr>
        <w:t>wskazać,</w:t>
      </w:r>
      <w:r>
        <w:rPr>
          <w:bCs/>
          <w:sz w:val="24"/>
          <w:szCs w:val="24"/>
        </w:rPr>
        <w:t xml:space="preserve"> czy jeżeli </w:t>
      </w:r>
      <w:r w:rsidRPr="002261B4">
        <w:rPr>
          <w:bCs/>
          <w:sz w:val="24"/>
          <w:szCs w:val="24"/>
        </w:rPr>
        <w:t xml:space="preserve">w ramach projektu będą gromadzone informacje sektora publicznego, to będą one udostępniane przy użyciu publicznego API (Interfejs Programowania Aplikacji), umożliwiającego wymianę danych w sposób zautomatyzowany lub </w:t>
      </w:r>
      <w:r>
        <w:rPr>
          <w:bCs/>
          <w:sz w:val="24"/>
          <w:szCs w:val="24"/>
        </w:rPr>
        <w:t xml:space="preserve">należy </w:t>
      </w:r>
      <w:r w:rsidR="00A20F22">
        <w:rPr>
          <w:bCs/>
          <w:sz w:val="24"/>
          <w:szCs w:val="24"/>
        </w:rPr>
        <w:t>uzasadnić,</w:t>
      </w:r>
      <w:r>
        <w:rPr>
          <w:bCs/>
          <w:sz w:val="24"/>
          <w:szCs w:val="24"/>
        </w:rPr>
        <w:t xml:space="preserve"> </w:t>
      </w:r>
      <w:r w:rsidRPr="002261B4">
        <w:rPr>
          <w:bCs/>
          <w:sz w:val="24"/>
          <w:szCs w:val="24"/>
        </w:rPr>
        <w:t>dlaczego udostępnianie API jest niezasadne.</w:t>
      </w:r>
    </w:p>
    <w:p w14:paraId="0A3AA5E9" w14:textId="319BCEF8" w:rsidR="004E618D" w:rsidRPr="00116805" w:rsidRDefault="008D7965" w:rsidP="00E53550">
      <w:pPr>
        <w:pStyle w:val="Nagwek2"/>
        <w:tabs>
          <w:tab w:val="left" w:pos="142"/>
          <w:tab w:val="left" w:pos="284"/>
          <w:tab w:val="left" w:pos="426"/>
        </w:tabs>
        <w:spacing w:before="120"/>
        <w:jc w:val="left"/>
      </w:pPr>
      <w:bookmarkStart w:id="17" w:name="_Toc207197515"/>
      <w:r w:rsidRPr="00E53550">
        <w:t>8</w:t>
      </w:r>
      <w:r w:rsidR="004E618D" w:rsidRPr="00E53550">
        <w:t>.</w:t>
      </w:r>
      <w:r w:rsidR="00C3722B" w:rsidRPr="00E53550">
        <w:t>5</w:t>
      </w:r>
      <w:r w:rsidR="00B267BA" w:rsidRPr="00E53550">
        <w:tab/>
      </w:r>
      <w:r w:rsidR="004E618D" w:rsidRPr="00E53550">
        <w:t xml:space="preserve">ZGODNOŚĆ Z ZALECENIEM (UE) 2019/243 ORAZ WYTYCZNYMI SIECI E-ZDROWIA – </w:t>
      </w:r>
      <w:r w:rsidR="00B203A2" w:rsidRPr="00E53550">
        <w:t>*</w:t>
      </w:r>
      <w:r w:rsidR="004E618D" w:rsidRPr="00E53550">
        <w:t>wymagane dla projektów z zakresu e-zdrowia</w:t>
      </w:r>
      <w:bookmarkEnd w:id="17"/>
    </w:p>
    <w:p w14:paraId="3F0998EC" w14:textId="54C4099E" w:rsidR="00E64972" w:rsidRPr="00686E7F" w:rsidRDefault="002A0318" w:rsidP="005F7EE6">
      <w:pPr>
        <w:spacing w:after="240" w:line="360" w:lineRule="auto"/>
        <w:rPr>
          <w:bCs/>
          <w:sz w:val="24"/>
          <w:szCs w:val="24"/>
        </w:rPr>
      </w:pPr>
      <w:r w:rsidRPr="00116805">
        <w:rPr>
          <w:bCs/>
          <w:sz w:val="24"/>
          <w:szCs w:val="24"/>
        </w:rPr>
        <w:t>W przypadku rozwiązań w zakresie e-zdrowia należy wykazać i uzasadnić, iż są one zgodne z Zaleceniem (UE) 2019/243 oraz Wytycznymi Sieci e-Zdrowia.</w:t>
      </w:r>
    </w:p>
    <w:p w14:paraId="274ED22D" w14:textId="1815CAA1" w:rsidR="00E76E38" w:rsidRPr="00E53550" w:rsidRDefault="00E76E38" w:rsidP="00E53550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18" w:name="_Toc207197516"/>
      <w:r w:rsidRPr="00E53550">
        <w:rPr>
          <w:sz w:val="28"/>
          <w:szCs w:val="28"/>
        </w:rPr>
        <w:lastRenderedPageBreak/>
        <w:t>UŻYTECZNOŚĆ FUNKCJONALNA E-USŁUGI/SYSTEMU</w:t>
      </w:r>
      <w:bookmarkEnd w:id="18"/>
    </w:p>
    <w:p w14:paraId="084436D3" w14:textId="4910091E" w:rsidR="002261B4" w:rsidRPr="00E53550" w:rsidRDefault="00185A21" w:rsidP="000F217C">
      <w:pPr>
        <w:pStyle w:val="Nagwek2"/>
        <w:numPr>
          <w:ilvl w:val="1"/>
          <w:numId w:val="1"/>
        </w:numPr>
        <w:spacing w:after="0" w:line="360" w:lineRule="auto"/>
        <w:ind w:left="426"/>
        <w:jc w:val="left"/>
      </w:pPr>
      <w:bookmarkStart w:id="19" w:name="_Toc207197517"/>
      <w:r w:rsidRPr="00E53550">
        <w:t>ANALIZA/BADANIE FUNKCJONALNOŚCI E-USŁUGI/SYSTEMU</w:t>
      </w:r>
      <w:bookmarkEnd w:id="19"/>
      <w:r w:rsidRPr="00E53550">
        <w:t xml:space="preserve"> </w:t>
      </w:r>
    </w:p>
    <w:p w14:paraId="29A66479" w14:textId="6F69381E" w:rsidR="00F71BD7" w:rsidRDefault="00AF2AA4" w:rsidP="005F7EE6">
      <w:pPr>
        <w:spacing w:after="240" w:line="360" w:lineRule="auto"/>
        <w:contextualSpacing/>
        <w:rPr>
          <w:sz w:val="24"/>
          <w:szCs w:val="24"/>
        </w:rPr>
      </w:pPr>
      <w:r w:rsidRPr="00AF2AA4">
        <w:rPr>
          <w:sz w:val="24"/>
          <w:szCs w:val="24"/>
        </w:rPr>
        <w:t>Należy przedstawić wyniki przeprowadzonej analizy w zakresie funkcjonalności e-usługi/systemu sposobu zapewnienia korzystania z usługi/systemu, również w okresie trwałości. Analiza ta powinna potwierdzać realność i uzasadnienie dla wartości wskaźnika rezultatu i jego utrzymania.</w:t>
      </w:r>
    </w:p>
    <w:p w14:paraId="0E5CD98F" w14:textId="128BBE5D" w:rsidR="00A54EC8" w:rsidRDefault="00AF2AA4" w:rsidP="00EF7528">
      <w:pPr>
        <w:spacing w:after="240" w:line="360" w:lineRule="auto"/>
        <w:contextualSpacing/>
        <w:rPr>
          <w:b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Należy pamiętać, </w:t>
      </w:r>
      <w:r w:rsidRPr="00132812">
        <w:rPr>
          <w:sz w:val="24"/>
          <w:szCs w:val="24"/>
        </w:rPr>
        <w:t xml:space="preserve">że przedstawione w tym miejscu dane powinny być spójne z informacjami zawartymi w </w:t>
      </w:r>
      <w:r w:rsidRPr="00B810F6">
        <w:rPr>
          <w:sz w:val="24"/>
          <w:szCs w:val="24"/>
        </w:rPr>
        <w:t xml:space="preserve">załączniku nr </w:t>
      </w:r>
      <w:r w:rsidRPr="00E53550">
        <w:rPr>
          <w:color w:val="000000" w:themeColor="text1"/>
          <w:sz w:val="24"/>
          <w:szCs w:val="24"/>
        </w:rPr>
        <w:t>8</w:t>
      </w:r>
      <w:r w:rsidRPr="00B810F6">
        <w:rPr>
          <w:sz w:val="24"/>
          <w:szCs w:val="24"/>
        </w:rPr>
        <w:t xml:space="preserve"> do wniosku o dofinansowanie</w:t>
      </w:r>
      <w:r>
        <w:rPr>
          <w:sz w:val="24"/>
          <w:szCs w:val="24"/>
        </w:rPr>
        <w:t xml:space="preserve"> tj.: </w:t>
      </w:r>
      <w:r w:rsidRPr="00E53550">
        <w:rPr>
          <w:b/>
          <w:bCs/>
          <w:sz w:val="24"/>
          <w:szCs w:val="24"/>
        </w:rPr>
        <w:t>„</w:t>
      </w:r>
      <w:r w:rsidRPr="00AF2AA4">
        <w:rPr>
          <w:b/>
          <w:bCs/>
          <w:color w:val="000000" w:themeColor="text1"/>
          <w:sz w:val="24"/>
          <w:szCs w:val="24"/>
        </w:rPr>
        <w:t>Kwestionariusz</w:t>
      </w:r>
      <w:r w:rsidR="008C1819">
        <w:rPr>
          <w:b/>
          <w:bCs/>
          <w:color w:val="000000" w:themeColor="text1"/>
          <w:sz w:val="24"/>
          <w:szCs w:val="24"/>
        </w:rPr>
        <w:t>u</w:t>
      </w:r>
      <w:r w:rsidRPr="00AF2AA4">
        <w:rPr>
          <w:b/>
          <w:bCs/>
          <w:color w:val="000000" w:themeColor="text1"/>
          <w:sz w:val="24"/>
          <w:szCs w:val="24"/>
        </w:rPr>
        <w:t xml:space="preserve"> szacowania wartości wskaźnika rezultatu, powiązanego z liczbą użytkowników e-usług, produktów i procesów cyfrowych, opracowanych w projekcie”</w:t>
      </w:r>
      <w:r w:rsidR="004C437F">
        <w:rPr>
          <w:b/>
          <w:bCs/>
          <w:color w:val="000000" w:themeColor="text1"/>
          <w:sz w:val="24"/>
          <w:szCs w:val="24"/>
        </w:rPr>
        <w:t>.</w:t>
      </w:r>
    </w:p>
    <w:p w14:paraId="29B674D5" w14:textId="43F3CD82" w:rsidR="00FB3A2F" w:rsidRPr="00E53550" w:rsidRDefault="00FB3A2F" w:rsidP="00E53550">
      <w:pPr>
        <w:pStyle w:val="Nagwek2"/>
        <w:numPr>
          <w:ilvl w:val="1"/>
          <w:numId w:val="1"/>
        </w:numPr>
        <w:spacing w:line="360" w:lineRule="auto"/>
        <w:ind w:left="426"/>
        <w:jc w:val="left"/>
      </w:pPr>
      <w:bookmarkStart w:id="20" w:name="_Toc207197518"/>
      <w:r w:rsidRPr="00E53550">
        <w:t>UŻYTECZNOŚĆ USŁUGI/SYSTEMU</w:t>
      </w:r>
      <w:bookmarkEnd w:id="20"/>
    </w:p>
    <w:p w14:paraId="4630F206" w14:textId="77777777" w:rsidR="00F71BD7" w:rsidRDefault="00FB3A2F" w:rsidP="00E53550">
      <w:pPr>
        <w:spacing w:after="0" w:line="360" w:lineRule="auto"/>
        <w:rPr>
          <w:sz w:val="24"/>
          <w:szCs w:val="24"/>
        </w:rPr>
      </w:pPr>
      <w:r w:rsidRPr="00481B38">
        <w:rPr>
          <w:sz w:val="24"/>
          <w:szCs w:val="24"/>
        </w:rPr>
        <w:t>Należy uzasadnić w jaki sposób zostanie zapewniony nowoczesny i dopasowany do potrzeb użytkownika model projektowania usług cyfrowych, produktów i procesów cyfrowych tj. m.in. tworzenie rozwiązań w oparciu o realne potrzeby użytkowników, szybkie testowanie wypracowanych konceptów z użytkownikami, budowanie funkcjonalnych prototypów oraz dopasowanie e-usługi</w:t>
      </w:r>
      <w:r w:rsidR="00571110">
        <w:rPr>
          <w:sz w:val="24"/>
          <w:szCs w:val="24"/>
        </w:rPr>
        <w:t>,</w:t>
      </w:r>
      <w:r w:rsidRPr="00481B38">
        <w:rPr>
          <w:sz w:val="24"/>
          <w:szCs w:val="24"/>
        </w:rPr>
        <w:t xml:space="preserve"> m.in. dla potrzeb osób niepełnosprawnych.</w:t>
      </w:r>
    </w:p>
    <w:p w14:paraId="72DACBF2" w14:textId="3173E550" w:rsidR="00FB3A2F" w:rsidRPr="00481B38" w:rsidRDefault="00FB3A2F" w:rsidP="00E53550">
      <w:pPr>
        <w:spacing w:after="0" w:line="360" w:lineRule="auto"/>
        <w:rPr>
          <w:sz w:val="24"/>
          <w:szCs w:val="24"/>
        </w:rPr>
      </w:pPr>
      <w:r w:rsidRPr="00481B38">
        <w:rPr>
          <w:sz w:val="24"/>
          <w:szCs w:val="24"/>
        </w:rPr>
        <w:t>Należy przedstawić planowany przebieg procesu badawczego i projektowego oraz skalę zaangażowania użytkowników do współtworzenia e-usługi/systemu.</w:t>
      </w:r>
    </w:p>
    <w:p w14:paraId="4BEB992E" w14:textId="77777777" w:rsidR="00F71BD7" w:rsidRDefault="00FB3A2F" w:rsidP="00E53550">
      <w:pPr>
        <w:spacing w:after="0" w:line="360" w:lineRule="auto"/>
        <w:rPr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>Należy wskazać czy planowane jest zaangażowanie użytkowników końcowych do współpracy na wszystkich istotnych fazach projektowania systemu, tj. od fazy definiowania problemu do fazy opracowania jego rozwiąza</w:t>
      </w:r>
      <w:r w:rsidRPr="00481B38">
        <w:rPr>
          <w:sz w:val="24"/>
          <w:szCs w:val="24"/>
        </w:rPr>
        <w:t>nia). Należy przedstawić opis w jaki sposób to zaangażowanie będzie się odbywać.</w:t>
      </w:r>
    </w:p>
    <w:p w14:paraId="078DDDE8" w14:textId="2B8EA0CD" w:rsidR="00481B38" w:rsidRPr="00F71BD7" w:rsidRDefault="00FB3A2F" w:rsidP="00E53550">
      <w:pPr>
        <w:spacing w:after="0" w:line="360" w:lineRule="auto"/>
        <w:rPr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>Należy opisa</w:t>
      </w:r>
      <w:r w:rsidR="00571110">
        <w:rPr>
          <w:rFonts w:cstheme="minorHAnsi"/>
          <w:bCs/>
          <w:sz w:val="24"/>
          <w:szCs w:val="24"/>
        </w:rPr>
        <w:t>ć</w:t>
      </w:r>
      <w:r w:rsidRPr="00481B38">
        <w:rPr>
          <w:rFonts w:cstheme="minorHAnsi"/>
          <w:bCs/>
          <w:sz w:val="24"/>
          <w:szCs w:val="24"/>
        </w:rPr>
        <w:t xml:space="preserve"> w jaki </w:t>
      </w:r>
      <w:r w:rsidR="00A20F22" w:rsidRPr="00481B38">
        <w:rPr>
          <w:rFonts w:cstheme="minorHAnsi"/>
          <w:bCs/>
          <w:sz w:val="24"/>
          <w:szCs w:val="24"/>
        </w:rPr>
        <w:t>sposób</w:t>
      </w:r>
      <w:r w:rsidRPr="00481B38">
        <w:rPr>
          <w:rFonts w:cstheme="minorHAnsi"/>
          <w:bCs/>
          <w:sz w:val="24"/>
          <w:szCs w:val="24"/>
        </w:rPr>
        <w:t xml:space="preserve"> i na którym etapie</w:t>
      </w:r>
      <w:r w:rsidR="00481B38" w:rsidRPr="00481B38">
        <w:rPr>
          <w:rFonts w:cstheme="minorHAnsi"/>
          <w:bCs/>
          <w:sz w:val="24"/>
          <w:szCs w:val="24"/>
        </w:rPr>
        <w:t>:</w:t>
      </w:r>
    </w:p>
    <w:p w14:paraId="1B208C9F" w14:textId="190F15BB" w:rsidR="00FB3A2F" w:rsidRPr="00481B38" w:rsidRDefault="00FB3A2F" w:rsidP="00E53550">
      <w:pPr>
        <w:pStyle w:val="Akapitzlist"/>
        <w:numPr>
          <w:ilvl w:val="0"/>
          <w:numId w:val="21"/>
        </w:numPr>
        <w:spacing w:after="0" w:line="360" w:lineRule="auto"/>
        <w:ind w:right="6"/>
        <w:contextualSpacing w:val="0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przewidziane jest testowanie funkcjonalne e-usługi/systemu z docelowym użytkownikiem oraz przedstawić kryteria akceptacji dla kluczowych funkcjonalności e-usługi/systemu; </w:t>
      </w:r>
    </w:p>
    <w:p w14:paraId="1A592BC9" w14:textId="686BE78F" w:rsidR="00F71BD7" w:rsidRPr="00F71BD7" w:rsidRDefault="00FB3A2F" w:rsidP="00E53550">
      <w:pPr>
        <w:pStyle w:val="Akapitzlist"/>
        <w:numPr>
          <w:ilvl w:val="0"/>
          <w:numId w:val="21"/>
        </w:numPr>
        <w:spacing w:after="0" w:line="360" w:lineRule="auto"/>
        <w:ind w:right="6"/>
        <w:contextualSpacing w:val="0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>będzie badane zadowolenie użytkowników z e-usługi/systemu;</w:t>
      </w:r>
    </w:p>
    <w:p w14:paraId="55CAB083" w14:textId="77777777" w:rsidR="00F71BD7" w:rsidRPr="00E53550" w:rsidRDefault="00481B38" w:rsidP="00E53550">
      <w:pPr>
        <w:pStyle w:val="Akapitzlist"/>
        <w:numPr>
          <w:ilvl w:val="0"/>
          <w:numId w:val="21"/>
        </w:numPr>
        <w:spacing w:after="0" w:line="360" w:lineRule="auto"/>
        <w:ind w:right="6"/>
        <w:rPr>
          <w:rFonts w:cstheme="minorHAnsi"/>
          <w:bCs/>
          <w:sz w:val="24"/>
          <w:szCs w:val="24"/>
        </w:rPr>
      </w:pPr>
      <w:r w:rsidRPr="00E53550">
        <w:rPr>
          <w:rFonts w:cstheme="minorHAnsi"/>
          <w:bCs/>
          <w:sz w:val="24"/>
          <w:szCs w:val="24"/>
        </w:rPr>
        <w:t xml:space="preserve">W tym miejscu proszę przedstawić również </w:t>
      </w:r>
      <w:r w:rsidR="00FB3A2F" w:rsidRPr="00E53550">
        <w:rPr>
          <w:rFonts w:cstheme="minorHAnsi"/>
          <w:bCs/>
          <w:sz w:val="24"/>
          <w:szCs w:val="24"/>
        </w:rPr>
        <w:t>opis współpracy z przedstawicielami grup docelowych w zakresie opracowania „przyjaznego” interfejsu użytkownika i przeprowadzenia testów UX</w:t>
      </w:r>
      <w:r w:rsidR="00FF0A6C" w:rsidRPr="00E53550">
        <w:rPr>
          <w:rFonts w:cstheme="minorHAnsi"/>
          <w:bCs/>
          <w:sz w:val="24"/>
          <w:szCs w:val="24"/>
        </w:rPr>
        <w:t>.</w:t>
      </w:r>
    </w:p>
    <w:p w14:paraId="12B2B979" w14:textId="603B556D" w:rsidR="00F71BD7" w:rsidRDefault="00481B38" w:rsidP="00E53550">
      <w:pPr>
        <w:spacing w:after="0" w:line="360" w:lineRule="auto"/>
        <w:ind w:right="6"/>
        <w:rPr>
          <w:rFonts w:cstheme="minorHAnsi"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lastRenderedPageBreak/>
        <w:t xml:space="preserve">W </w:t>
      </w:r>
      <w:r w:rsidRPr="0092277E">
        <w:rPr>
          <w:rFonts w:cstheme="minorHAnsi"/>
          <w:bCs/>
          <w:sz w:val="24"/>
          <w:szCs w:val="24"/>
        </w:rPr>
        <w:t>przypadku projektów z zakresu e-usług</w:t>
      </w:r>
      <w:r w:rsidRPr="00481B38">
        <w:rPr>
          <w:rFonts w:cstheme="minorHAnsi"/>
          <w:bCs/>
          <w:sz w:val="24"/>
          <w:szCs w:val="24"/>
        </w:rPr>
        <w:t xml:space="preserve"> należy podać informację czy </w:t>
      </w:r>
      <w:r w:rsidR="00A20F22" w:rsidRPr="00481B38">
        <w:rPr>
          <w:rFonts w:cstheme="minorHAnsi"/>
          <w:bCs/>
          <w:sz w:val="24"/>
          <w:szCs w:val="24"/>
        </w:rPr>
        <w:t>zbadano,</w:t>
      </w:r>
      <w:r w:rsidR="00FB3A2F" w:rsidRPr="00481B38">
        <w:rPr>
          <w:rFonts w:cstheme="minorHAnsi"/>
          <w:bCs/>
          <w:sz w:val="24"/>
          <w:szCs w:val="24"/>
        </w:rPr>
        <w:t xml:space="preserve"> czy istnieją e-usługi (produkcyjnie lub w stadium realizacji) o podobnym zakresie funkcjonalnym. Jeśli istnieją </w:t>
      </w:r>
      <w:r w:rsidRPr="00481B38">
        <w:rPr>
          <w:rFonts w:cstheme="minorHAnsi"/>
          <w:bCs/>
          <w:sz w:val="24"/>
          <w:szCs w:val="24"/>
        </w:rPr>
        <w:t xml:space="preserve">należy </w:t>
      </w:r>
      <w:r w:rsidR="00FB3A2F" w:rsidRPr="00481B38">
        <w:rPr>
          <w:rFonts w:cstheme="minorHAnsi"/>
          <w:bCs/>
          <w:sz w:val="24"/>
          <w:szCs w:val="24"/>
        </w:rPr>
        <w:t>przedstawić uzasadnienie potwierdzające odmienność e-usługi.</w:t>
      </w:r>
    </w:p>
    <w:p w14:paraId="0AF3B31A" w14:textId="1C9A3CA2" w:rsidR="004567FF" w:rsidRPr="00EA3FD1" w:rsidRDefault="004567FF" w:rsidP="00E53550">
      <w:pPr>
        <w:spacing w:after="240" w:line="360" w:lineRule="auto"/>
        <w:ind w:right="6"/>
        <w:rPr>
          <w:rFonts w:cstheme="minorHAnsi"/>
          <w:b/>
          <w:bCs/>
          <w:sz w:val="24"/>
          <w:szCs w:val="24"/>
        </w:rPr>
      </w:pPr>
      <w:r w:rsidRPr="00EA3FD1">
        <w:rPr>
          <w:b/>
          <w:bCs/>
          <w:sz w:val="24"/>
          <w:szCs w:val="24"/>
        </w:rPr>
        <w:t>Patrz kryterium merytoryczne nr 14 „</w:t>
      </w:r>
      <w:bookmarkStart w:id="21" w:name="_Hlk143852692"/>
      <w:r w:rsidRPr="00EA3FD1">
        <w:rPr>
          <w:b/>
          <w:bCs/>
          <w:sz w:val="24"/>
          <w:szCs w:val="24"/>
        </w:rPr>
        <w:t>Zapewnienie wysokiej użyteczności funkcjonalnej e-usługi/systemu</w:t>
      </w:r>
      <w:bookmarkEnd w:id="21"/>
      <w:r w:rsidRPr="00EA3FD1">
        <w:rPr>
          <w:b/>
          <w:bCs/>
          <w:sz w:val="24"/>
          <w:szCs w:val="24"/>
        </w:rPr>
        <w:t>”</w:t>
      </w:r>
    </w:p>
    <w:p w14:paraId="7B2D8FB3" w14:textId="171D6F79" w:rsidR="00B203A2" w:rsidRPr="00E53550" w:rsidRDefault="00B203A2" w:rsidP="00E53550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i/>
          <w:iCs/>
          <w:sz w:val="28"/>
          <w:szCs w:val="28"/>
        </w:rPr>
      </w:pPr>
      <w:bookmarkStart w:id="22" w:name="_Toc207197519"/>
      <w:r w:rsidRPr="00E53550">
        <w:rPr>
          <w:sz w:val="28"/>
          <w:szCs w:val="28"/>
        </w:rPr>
        <w:t>OPTYMALIZACJA PROCESÓW ORAZ CELOWOŚĆ FUNKCJONALNOŚCI - *wymagane dla projektów dotyczących cyfryzacji procesów back-office</w:t>
      </w:r>
      <w:bookmarkEnd w:id="22"/>
    </w:p>
    <w:p w14:paraId="3DC3FC0E" w14:textId="7F88165F" w:rsidR="007A2FE2" w:rsidRDefault="007A2FE2" w:rsidP="00E53550">
      <w:pPr>
        <w:pStyle w:val="Akapitzlist"/>
        <w:spacing w:after="0" w:line="360" w:lineRule="auto"/>
        <w:ind w:left="0"/>
        <w:contextualSpacing w:val="0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W przypadku projektów z zakresu back-office proszę wykazać, iż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realizacj</w:t>
      </w:r>
      <w:r w:rsidR="004F459E">
        <w:rPr>
          <w:rFonts w:cstheme="minorHAnsi"/>
          <w:bCs/>
          <w:color w:val="000000" w:themeColor="text1"/>
          <w:sz w:val="24"/>
          <w:szCs w:val="24"/>
        </w:rPr>
        <w:t>a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projektu</w:t>
      </w:r>
      <w:r w:rsidR="004F459E">
        <w:rPr>
          <w:rFonts w:cstheme="minorHAnsi"/>
          <w:bCs/>
          <w:color w:val="000000" w:themeColor="text1"/>
          <w:sz w:val="24"/>
          <w:szCs w:val="24"/>
        </w:rPr>
        <w:t>,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tj. stworzenie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system</w:t>
      </w:r>
      <w:r>
        <w:rPr>
          <w:rFonts w:cstheme="minorHAnsi"/>
          <w:bCs/>
          <w:color w:val="000000" w:themeColor="text1"/>
          <w:sz w:val="24"/>
          <w:szCs w:val="24"/>
        </w:rPr>
        <w:t>u</w:t>
      </w:r>
      <w:r w:rsidR="004F459E">
        <w:rPr>
          <w:rFonts w:cstheme="minorHAnsi"/>
          <w:bCs/>
          <w:color w:val="000000" w:themeColor="text1"/>
          <w:sz w:val="24"/>
          <w:szCs w:val="24"/>
        </w:rPr>
        <w:t>,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usprawni funkcjonowanie urzędu i zapewni interoperacyjność.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Należy w tym punkcie przedstawić następujące informacje:</w:t>
      </w:r>
    </w:p>
    <w:p w14:paraId="2DBDCB8A" w14:textId="469E834F" w:rsidR="007A2FE2" w:rsidRPr="00E46CA8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 w:rsidRPr="00E46CA8">
        <w:rPr>
          <w:rFonts w:cstheme="minorHAnsi"/>
          <w:color w:val="000000" w:themeColor="text1"/>
          <w:sz w:val="24"/>
          <w:szCs w:val="24"/>
        </w:rPr>
        <w:t>Zdefiniować funkcje systemu oraz wskazać jakie potrzeby zaspokaja system, jego funkcjonalności i sposób działania</w:t>
      </w:r>
      <w:r w:rsidR="00E46CA8">
        <w:rPr>
          <w:rFonts w:cstheme="minorHAnsi"/>
          <w:color w:val="000000" w:themeColor="text1"/>
          <w:sz w:val="24"/>
          <w:szCs w:val="24"/>
        </w:rPr>
        <w:t>,</w:t>
      </w:r>
    </w:p>
    <w:p w14:paraId="706D5C7A" w14:textId="77777777" w:rsidR="007A2FE2" w:rsidRPr="007A2FE2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Wykazać, iż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zakres funkcjonalny systemu jest adekwatny do zidentyfikowanych potrzeb wskazanych grup docelowych,</w:t>
      </w:r>
    </w:p>
    <w:p w14:paraId="3C7340F1" w14:textId="77777777" w:rsidR="007A2FE2" w:rsidRPr="007A2FE2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Wykazać, iż s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ystemy informatyczne zaplanowano w sposób zapewniający interoperacyjność z innymi systemami administracji państwowej, wdrożonymi lub planowanymi do wdrożenia,</w:t>
      </w:r>
    </w:p>
    <w:p w14:paraId="3A1D7E5A" w14:textId="7CF34A8C" w:rsidR="007A2FE2" w:rsidRPr="007A2FE2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P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rzedstawi</w:t>
      </w:r>
      <w:r>
        <w:rPr>
          <w:rFonts w:cstheme="minorHAnsi"/>
          <w:bCs/>
          <w:color w:val="000000" w:themeColor="text1"/>
          <w:sz w:val="24"/>
          <w:szCs w:val="24"/>
        </w:rPr>
        <w:t>ć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analizę procesów biznesowych dotyczących realizacji zadań z obszaru back-office z uwzględnieniem stanu aktualnego i docelowego oraz </w:t>
      </w:r>
      <w:r w:rsidR="007A676D" w:rsidRPr="007A2FE2">
        <w:rPr>
          <w:rFonts w:cstheme="minorHAnsi"/>
          <w:bCs/>
          <w:color w:val="000000" w:themeColor="text1"/>
          <w:sz w:val="24"/>
          <w:szCs w:val="24"/>
        </w:rPr>
        <w:t>wykaza</w:t>
      </w:r>
      <w:r w:rsidR="007A676D">
        <w:rPr>
          <w:rFonts w:cstheme="minorHAnsi"/>
          <w:bCs/>
          <w:color w:val="000000" w:themeColor="text1"/>
          <w:sz w:val="24"/>
          <w:szCs w:val="24"/>
        </w:rPr>
        <w:t>ć,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że procesy biznesowe objęte rozwiązaniem będą zoptymalizowane</w:t>
      </w:r>
      <w:r>
        <w:rPr>
          <w:rFonts w:cstheme="minorHAnsi"/>
          <w:bCs/>
          <w:color w:val="000000" w:themeColor="text1"/>
          <w:sz w:val="24"/>
          <w:szCs w:val="24"/>
        </w:rPr>
        <w:t>,</w:t>
      </w:r>
    </w:p>
    <w:p w14:paraId="031F2D25" w14:textId="77777777" w:rsidR="00F71BD7" w:rsidRPr="00F71BD7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Czy w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prowadzenie systemu przyczyni się do porządkowania rejestrów publicznych i przyczyni się do ponownego wykorzystania przetwarzanych danych</w:t>
      </w:r>
      <w:r>
        <w:rPr>
          <w:rFonts w:cstheme="minorHAnsi"/>
          <w:bCs/>
          <w:color w:val="000000" w:themeColor="text1"/>
          <w:sz w:val="24"/>
          <w:szCs w:val="24"/>
        </w:rPr>
        <w:t>?</w:t>
      </w:r>
    </w:p>
    <w:p w14:paraId="1C3545DE" w14:textId="2A0C4845" w:rsidR="00FC28B8" w:rsidRPr="00EA3FD1" w:rsidRDefault="00D0250A" w:rsidP="005F7EE6">
      <w:pPr>
        <w:spacing w:after="240" w:line="360" w:lineRule="auto"/>
        <w:ind w:left="68"/>
        <w:rPr>
          <w:rFonts w:cstheme="minorHAnsi"/>
          <w:b/>
          <w:bCs/>
          <w:sz w:val="24"/>
          <w:szCs w:val="24"/>
        </w:rPr>
      </w:pPr>
      <w:r w:rsidRPr="00EA3FD1">
        <w:rPr>
          <w:b/>
          <w:bCs/>
          <w:sz w:val="24"/>
          <w:szCs w:val="24"/>
        </w:rPr>
        <w:t>Patrz kryterium merytoryczne nr 9 „Optymalizacja procesów oraz celowość funkcjonalności”</w:t>
      </w:r>
    </w:p>
    <w:p w14:paraId="5F4A3AF0" w14:textId="7A4F1042" w:rsidR="007A2FE2" w:rsidRPr="00E53550" w:rsidRDefault="006366EF" w:rsidP="00EF7528">
      <w:pPr>
        <w:pStyle w:val="Nagwek1"/>
        <w:keepNext w:val="0"/>
        <w:widowControl w:val="0"/>
        <w:numPr>
          <w:ilvl w:val="0"/>
          <w:numId w:val="1"/>
        </w:numPr>
        <w:ind w:left="0" w:firstLine="0"/>
        <w:jc w:val="left"/>
        <w:rPr>
          <w:sz w:val="28"/>
          <w:szCs w:val="28"/>
          <w:shd w:val="clear" w:color="auto" w:fill="FFFFFF"/>
        </w:rPr>
      </w:pPr>
      <w:bookmarkStart w:id="23" w:name="_Toc207197520"/>
      <w:r w:rsidRPr="00E53550">
        <w:rPr>
          <w:sz w:val="28"/>
          <w:szCs w:val="28"/>
        </w:rPr>
        <w:t>SKUTECZNE</w:t>
      </w:r>
      <w:r w:rsidRPr="00E53550">
        <w:rPr>
          <w:sz w:val="28"/>
          <w:szCs w:val="28"/>
          <w:shd w:val="clear" w:color="auto" w:fill="FFFFFF"/>
        </w:rPr>
        <w:t xml:space="preserve"> WDROŻENIE I BEZPIECZNE UTRZYMANIE SYSTEMU</w:t>
      </w:r>
      <w:bookmarkEnd w:id="23"/>
      <w:r w:rsidRPr="00E53550">
        <w:rPr>
          <w:sz w:val="28"/>
          <w:szCs w:val="28"/>
          <w:shd w:val="clear" w:color="auto" w:fill="FFFFFF"/>
        </w:rPr>
        <w:t xml:space="preserve"> </w:t>
      </w:r>
    </w:p>
    <w:p w14:paraId="462FA1AC" w14:textId="7D45D88A" w:rsidR="004E37A9" w:rsidRDefault="004E37A9" w:rsidP="00E5355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Należy </w:t>
      </w:r>
      <w:r w:rsidRPr="004E37A9">
        <w:rPr>
          <w:sz w:val="24"/>
          <w:szCs w:val="24"/>
        </w:rPr>
        <w:t>przedstaw</w:t>
      </w:r>
      <w:r>
        <w:rPr>
          <w:sz w:val="24"/>
          <w:szCs w:val="24"/>
        </w:rPr>
        <w:t>ić</w:t>
      </w:r>
      <w:r w:rsidRPr="004E37A9">
        <w:rPr>
          <w:sz w:val="24"/>
          <w:szCs w:val="24"/>
        </w:rPr>
        <w:t xml:space="preserve"> informacje, które pozwolą na </w:t>
      </w:r>
      <w:r w:rsidR="007A676D" w:rsidRPr="004E37A9">
        <w:rPr>
          <w:sz w:val="24"/>
          <w:szCs w:val="24"/>
        </w:rPr>
        <w:t>zweryfikowanie</w:t>
      </w:r>
      <w:r w:rsidRPr="004E37A9">
        <w:rPr>
          <w:sz w:val="24"/>
          <w:szCs w:val="24"/>
        </w:rPr>
        <w:t xml:space="preserve"> czy projekt ma zapewnione utrzymanie w okresie trwałości, </w:t>
      </w:r>
      <w:r w:rsidR="004F459E">
        <w:rPr>
          <w:sz w:val="24"/>
          <w:szCs w:val="24"/>
        </w:rPr>
        <w:t>jak</w:t>
      </w:r>
      <w:r w:rsidRPr="004E37A9">
        <w:rPr>
          <w:sz w:val="24"/>
          <w:szCs w:val="24"/>
        </w:rPr>
        <w:t xml:space="preserve"> również zaplanowany dalszy rozwój, uwzględniający zmieniające się oczekiwania użytkowników, otoczenie prawne, biznesowe i technologiczne.</w:t>
      </w:r>
    </w:p>
    <w:p w14:paraId="26E133FB" w14:textId="46089F24" w:rsidR="00C22A40" w:rsidRPr="00E53550" w:rsidRDefault="00C22A40" w:rsidP="00E53550">
      <w:pPr>
        <w:pStyle w:val="Nagwek2"/>
        <w:numPr>
          <w:ilvl w:val="1"/>
          <w:numId w:val="1"/>
        </w:numPr>
        <w:spacing w:line="360" w:lineRule="auto"/>
        <w:ind w:left="426"/>
        <w:jc w:val="left"/>
      </w:pPr>
      <w:bookmarkStart w:id="24" w:name="_Toc207197521"/>
      <w:r w:rsidRPr="00E53550">
        <w:t>ANALIZA WYKONALNOŚCI</w:t>
      </w:r>
      <w:bookmarkEnd w:id="24"/>
    </w:p>
    <w:p w14:paraId="43FFC3D5" w14:textId="77D305C8" w:rsidR="00C22A40" w:rsidRDefault="00C22A40" w:rsidP="00EF7528">
      <w:pPr>
        <w:spacing w:after="0" w:line="360" w:lineRule="auto"/>
        <w:rPr>
          <w:rFonts w:cstheme="minorHAnsi"/>
          <w:sz w:val="24"/>
          <w:szCs w:val="24"/>
        </w:rPr>
      </w:pPr>
      <w:r w:rsidRPr="00C22A40">
        <w:rPr>
          <w:rFonts w:cstheme="minorHAnsi"/>
          <w:sz w:val="24"/>
          <w:szCs w:val="24"/>
        </w:rPr>
        <w:t>Należy przedstawić wnioski z analizy wykonalności. Wykazać wykonalność projektu w kontekście zaplanowanych zasobów.</w:t>
      </w:r>
    </w:p>
    <w:p w14:paraId="3551AEDB" w14:textId="038B43C7" w:rsidR="004707E8" w:rsidRPr="004707E8" w:rsidRDefault="004707E8" w:rsidP="00EF7528">
      <w:p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Analizę wykonalności</w:t>
      </w:r>
      <w:r w:rsidRPr="00254C3C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5</w:t>
      </w:r>
      <w:r w:rsidRPr="00254C3C">
        <w:rPr>
          <w:sz w:val="24"/>
          <w:szCs w:val="24"/>
        </w:rPr>
        <w:t xml:space="preserve"> </w:t>
      </w:r>
      <w:r w:rsidRPr="004707E8">
        <w:rPr>
          <w:sz w:val="24"/>
          <w:szCs w:val="24"/>
        </w:rPr>
        <w:t>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wykonalności, 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popytu oraz 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opcji</w:t>
      </w:r>
      <w:r w:rsidRPr="00254C3C">
        <w:rPr>
          <w:sz w:val="24"/>
          <w:szCs w:val="24"/>
        </w:rPr>
        <w:t>).</w:t>
      </w:r>
    </w:p>
    <w:p w14:paraId="6D51A0EE" w14:textId="1114D910" w:rsidR="00C22A40" w:rsidRPr="00E53550" w:rsidRDefault="00C22A40" w:rsidP="00E53550">
      <w:pPr>
        <w:pStyle w:val="Nagwek2"/>
        <w:numPr>
          <w:ilvl w:val="1"/>
          <w:numId w:val="1"/>
        </w:numPr>
        <w:spacing w:line="360" w:lineRule="auto"/>
        <w:ind w:left="426"/>
        <w:jc w:val="left"/>
      </w:pPr>
      <w:bookmarkStart w:id="25" w:name="_Toc207197522"/>
      <w:r w:rsidRPr="00E53550">
        <w:t xml:space="preserve">UTRZYMANIE </w:t>
      </w:r>
      <w:r w:rsidR="007A4CE0">
        <w:t>SYSTEMU/</w:t>
      </w:r>
      <w:r w:rsidR="00EA3FD1">
        <w:t>PRODUKTÓW PROJEKTU</w:t>
      </w:r>
      <w:bookmarkEnd w:id="25"/>
    </w:p>
    <w:p w14:paraId="6A5E9554" w14:textId="67D7FF85" w:rsidR="00660685" w:rsidRPr="00660685" w:rsidRDefault="00660685" w:rsidP="00E53550">
      <w:pPr>
        <w:spacing w:after="0" w:line="360" w:lineRule="auto"/>
        <w:ind w:left="-5" w:right="5"/>
        <w:rPr>
          <w:rFonts w:cstheme="minorHAnsi"/>
          <w:bCs/>
          <w:sz w:val="24"/>
          <w:szCs w:val="24"/>
        </w:rPr>
      </w:pPr>
      <w:r w:rsidRPr="00660685">
        <w:rPr>
          <w:rFonts w:cstheme="minorHAnsi"/>
          <w:bCs/>
          <w:sz w:val="24"/>
          <w:szCs w:val="24"/>
        </w:rPr>
        <w:t xml:space="preserve">Należy opisać </w:t>
      </w:r>
      <w:r w:rsidR="00EA3FD1" w:rsidRPr="00EA3FD1">
        <w:rPr>
          <w:rFonts w:cstheme="minorHAnsi"/>
          <w:bCs/>
          <w:sz w:val="24"/>
          <w:szCs w:val="24"/>
        </w:rPr>
        <w:t>w jaki sposób jest planowane utrzymanie produktów projektu przy zachowaniu wymaganego poziomu efektywności oraz bezpieczeństwa informacji w perspektywie 5 lat po zakończeniu projektu</w:t>
      </w:r>
      <w:r w:rsidR="0006143D">
        <w:rPr>
          <w:rFonts w:cstheme="minorHAnsi"/>
          <w:bCs/>
          <w:sz w:val="24"/>
          <w:szCs w:val="24"/>
        </w:rPr>
        <w:t>.</w:t>
      </w:r>
    </w:p>
    <w:p w14:paraId="500F8CE3" w14:textId="05791C7A" w:rsidR="00D94CBD" w:rsidRPr="00660685" w:rsidRDefault="00660685" w:rsidP="00E53550">
      <w:pPr>
        <w:spacing w:after="0" w:line="360" w:lineRule="auto"/>
        <w:ind w:left="-5" w:right="5"/>
        <w:rPr>
          <w:rFonts w:cstheme="minorHAnsi"/>
          <w:b/>
          <w:bCs/>
          <w:sz w:val="24"/>
          <w:szCs w:val="24"/>
        </w:rPr>
      </w:pPr>
      <w:r w:rsidRPr="00660685">
        <w:rPr>
          <w:rFonts w:cstheme="minorHAnsi"/>
          <w:bCs/>
          <w:sz w:val="24"/>
          <w:szCs w:val="24"/>
        </w:rPr>
        <w:t xml:space="preserve">Należy wykazać, </w:t>
      </w:r>
      <w:r w:rsidR="00EA3FD1" w:rsidRPr="00660685">
        <w:rPr>
          <w:rFonts w:cstheme="minorHAnsi"/>
          <w:bCs/>
          <w:sz w:val="24"/>
          <w:szCs w:val="24"/>
        </w:rPr>
        <w:t xml:space="preserve">że </w:t>
      </w:r>
      <w:r w:rsidR="00EA3FD1" w:rsidRPr="00EA3FD1">
        <w:rPr>
          <w:rFonts w:cstheme="minorHAnsi"/>
          <w:bCs/>
          <w:sz w:val="24"/>
          <w:szCs w:val="24"/>
        </w:rPr>
        <w:t>przeprowadzono analizę wykonalności tj.: Wnioskodawca przeanalizował i wykazał wykonalność projektu w kontekście zaplanowanych zasobów;</w:t>
      </w:r>
    </w:p>
    <w:p w14:paraId="6F2D6683" w14:textId="24AC4820" w:rsidR="002135A2" w:rsidRDefault="002135A2" w:rsidP="00E53550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Należy wykazać, że zaplanowano utrzymanie i </w:t>
      </w:r>
      <w:r w:rsidRPr="002135A2">
        <w:rPr>
          <w:rFonts w:cstheme="minorHAnsi"/>
          <w:bCs/>
          <w:sz w:val="24"/>
          <w:szCs w:val="24"/>
        </w:rPr>
        <w:t>możliwość dostosowywania produktów projektu do zmieniającego się otoczenia</w:t>
      </w:r>
      <w:r>
        <w:rPr>
          <w:rFonts w:cstheme="minorHAnsi"/>
          <w:bCs/>
          <w:sz w:val="24"/>
          <w:szCs w:val="24"/>
        </w:rPr>
        <w:t xml:space="preserve">. </w:t>
      </w:r>
    </w:p>
    <w:p w14:paraId="3EE55C68" w14:textId="103042DB" w:rsidR="00D94CBD" w:rsidRDefault="00660685" w:rsidP="00E53550">
      <w:pPr>
        <w:spacing w:after="0" w:line="360" w:lineRule="auto"/>
        <w:rPr>
          <w:rFonts w:cstheme="minorHAnsi"/>
          <w:bCs/>
          <w:sz w:val="24"/>
          <w:szCs w:val="24"/>
        </w:rPr>
      </w:pPr>
      <w:r w:rsidRPr="00660685">
        <w:rPr>
          <w:rFonts w:cstheme="minorHAnsi"/>
          <w:bCs/>
          <w:sz w:val="24"/>
          <w:szCs w:val="24"/>
        </w:rPr>
        <w:t xml:space="preserve">Należy </w:t>
      </w:r>
      <w:r w:rsidR="002135A2" w:rsidRPr="00660685">
        <w:rPr>
          <w:rFonts w:cstheme="minorHAnsi"/>
          <w:bCs/>
          <w:sz w:val="24"/>
          <w:szCs w:val="24"/>
        </w:rPr>
        <w:t xml:space="preserve">opisać </w:t>
      </w:r>
      <w:r w:rsidR="002135A2" w:rsidRPr="002135A2">
        <w:rPr>
          <w:rFonts w:cstheme="minorHAnsi"/>
          <w:bCs/>
          <w:sz w:val="24"/>
          <w:szCs w:val="24"/>
        </w:rPr>
        <w:t>sposób, w jaki zapewnione zostanie finansowanie i zasoby na dostosowanie produktów projektu do zmieniającego się otoczenia prawnego i organizacyjnego w okresie realizacji i okresie trwałości projektu</w:t>
      </w:r>
      <w:r w:rsidR="002135A2">
        <w:rPr>
          <w:rFonts w:cstheme="minorHAnsi"/>
          <w:bCs/>
          <w:sz w:val="24"/>
          <w:szCs w:val="24"/>
        </w:rPr>
        <w:t>.</w:t>
      </w:r>
    </w:p>
    <w:p w14:paraId="1DA32098" w14:textId="5214A2E1" w:rsidR="00E566D2" w:rsidRDefault="00E566D2" w:rsidP="00E53550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Należy wykazać</w:t>
      </w:r>
      <w:r w:rsidR="00473039">
        <w:rPr>
          <w:rFonts w:cstheme="minorHAnsi"/>
          <w:bCs/>
          <w:sz w:val="24"/>
          <w:szCs w:val="24"/>
        </w:rPr>
        <w:t>,</w:t>
      </w:r>
      <w:r>
        <w:rPr>
          <w:rFonts w:cstheme="minorHAnsi"/>
          <w:bCs/>
          <w:sz w:val="24"/>
          <w:szCs w:val="24"/>
        </w:rPr>
        <w:t xml:space="preserve"> </w:t>
      </w:r>
      <w:r w:rsidR="005315D4">
        <w:rPr>
          <w:rFonts w:cstheme="minorHAnsi"/>
          <w:bCs/>
          <w:sz w:val="24"/>
          <w:szCs w:val="24"/>
        </w:rPr>
        <w:t xml:space="preserve">że zabezpieczono </w:t>
      </w:r>
      <w:r w:rsidR="005315D4" w:rsidRPr="005315D4">
        <w:rPr>
          <w:rFonts w:cstheme="minorHAnsi"/>
          <w:bCs/>
          <w:sz w:val="24"/>
          <w:szCs w:val="24"/>
        </w:rPr>
        <w:t>zasoby finansowe i organizacyjne (kadrowe) na poziomie pozwalającym na stabilne użytkowanie</w:t>
      </w:r>
      <w:r w:rsidR="00E250D8">
        <w:rPr>
          <w:rFonts w:cstheme="minorHAnsi"/>
          <w:bCs/>
          <w:sz w:val="24"/>
          <w:szCs w:val="24"/>
        </w:rPr>
        <w:t xml:space="preserve"> </w:t>
      </w:r>
      <w:r w:rsidR="00E250D8" w:rsidRPr="00E250D8">
        <w:rPr>
          <w:rFonts w:cstheme="minorHAnsi"/>
          <w:bCs/>
          <w:sz w:val="24"/>
          <w:szCs w:val="24"/>
        </w:rPr>
        <w:t>w okresie trwałości projektu</w:t>
      </w:r>
      <w:r w:rsidR="00E250D8">
        <w:rPr>
          <w:rFonts w:cstheme="minorHAnsi"/>
          <w:bCs/>
          <w:sz w:val="24"/>
          <w:szCs w:val="24"/>
        </w:rPr>
        <w:t>.</w:t>
      </w:r>
    </w:p>
    <w:p w14:paraId="40E6B14C" w14:textId="60EE22C4" w:rsidR="00942C4A" w:rsidRPr="0057114F" w:rsidRDefault="00B84D46" w:rsidP="00E53550">
      <w:pPr>
        <w:spacing w:after="240" w:line="360" w:lineRule="auto"/>
        <w:rPr>
          <w:b/>
          <w:bCs/>
          <w:sz w:val="24"/>
          <w:szCs w:val="24"/>
        </w:rPr>
      </w:pPr>
      <w:r w:rsidRPr="0057114F">
        <w:rPr>
          <w:b/>
          <w:bCs/>
          <w:sz w:val="24"/>
          <w:szCs w:val="24"/>
        </w:rPr>
        <w:t>Patrz kryterium merytoryczne nr 18 „</w:t>
      </w:r>
      <w:r w:rsidR="00EA3FD1" w:rsidRPr="0057114F">
        <w:rPr>
          <w:b/>
          <w:bCs/>
          <w:sz w:val="24"/>
          <w:szCs w:val="24"/>
        </w:rPr>
        <w:t>Zaplanowanie działań i zasobów zapewniających skuteczne utrzymanie produktów projektu</w:t>
      </w:r>
      <w:r w:rsidRPr="0057114F">
        <w:rPr>
          <w:b/>
          <w:bCs/>
          <w:sz w:val="24"/>
          <w:szCs w:val="24"/>
        </w:rPr>
        <w:t>”</w:t>
      </w:r>
    </w:p>
    <w:p w14:paraId="03EC97B7" w14:textId="363EE99E" w:rsidR="004E1F57" w:rsidRPr="00E53550" w:rsidRDefault="004E1F57" w:rsidP="00EF7528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26" w:name="_Toc207197523"/>
      <w:r w:rsidRPr="00E53550">
        <w:rPr>
          <w:sz w:val="28"/>
          <w:szCs w:val="28"/>
        </w:rPr>
        <w:t>ANALIZA POPYTU</w:t>
      </w:r>
      <w:bookmarkEnd w:id="26"/>
    </w:p>
    <w:p w14:paraId="42EEBBEB" w14:textId="35794885" w:rsidR="0074519B" w:rsidRDefault="0074519B" w:rsidP="00E53550">
      <w:pPr>
        <w:spacing w:after="0" w:line="360" w:lineRule="auto"/>
        <w:rPr>
          <w:sz w:val="24"/>
          <w:szCs w:val="24"/>
        </w:rPr>
      </w:pPr>
      <w:r w:rsidRPr="0074519B">
        <w:rPr>
          <w:sz w:val="24"/>
          <w:szCs w:val="24"/>
        </w:rPr>
        <w:t xml:space="preserve">Analizę </w:t>
      </w:r>
      <w:r>
        <w:rPr>
          <w:sz w:val="24"/>
          <w:szCs w:val="24"/>
        </w:rPr>
        <w:t xml:space="preserve">popytu </w:t>
      </w:r>
      <w:r w:rsidRPr="0074519B">
        <w:rPr>
          <w:sz w:val="24"/>
          <w:szCs w:val="24"/>
        </w:rPr>
        <w:t>należy opracować zgodnie z metodyką przedstawioną w „Wytycznych dotyczących zagadnień związanych z przygotowaniem projektów inwestycyjnych, w tym hybrydowych na lata 2021-2027” (Rozdział 5 analiza wykonalności, analiza popytu oraz analiza opcji).</w:t>
      </w:r>
    </w:p>
    <w:p w14:paraId="6AF1AD10" w14:textId="003E2FFD" w:rsidR="0084280A" w:rsidRPr="0057114F" w:rsidRDefault="0084280A" w:rsidP="00E53550">
      <w:pPr>
        <w:spacing w:after="240" w:line="360" w:lineRule="auto"/>
        <w:rPr>
          <w:b/>
          <w:bCs/>
          <w:sz w:val="24"/>
          <w:szCs w:val="24"/>
        </w:rPr>
      </w:pPr>
      <w:r w:rsidRPr="0057114F">
        <w:rPr>
          <w:b/>
          <w:bCs/>
          <w:sz w:val="24"/>
          <w:szCs w:val="24"/>
        </w:rPr>
        <w:t>Patrz kryterium merytoryczne nr 11 „Efektywność kosztowa projektu”</w:t>
      </w:r>
    </w:p>
    <w:p w14:paraId="384DAA67" w14:textId="254C69C6" w:rsidR="0074519B" w:rsidRPr="00E53550" w:rsidRDefault="0074519B" w:rsidP="00E53550">
      <w:pPr>
        <w:pStyle w:val="Nagwek1"/>
        <w:keepNext w:val="0"/>
        <w:widowControl w:val="0"/>
        <w:numPr>
          <w:ilvl w:val="0"/>
          <w:numId w:val="1"/>
        </w:numPr>
        <w:ind w:left="113" w:hanging="113"/>
        <w:jc w:val="left"/>
        <w:rPr>
          <w:sz w:val="28"/>
          <w:szCs w:val="28"/>
        </w:rPr>
      </w:pPr>
      <w:bookmarkStart w:id="27" w:name="_Toc207197524"/>
      <w:r w:rsidRPr="00E53550">
        <w:rPr>
          <w:sz w:val="28"/>
          <w:szCs w:val="28"/>
        </w:rPr>
        <w:t>ANALIZA OPCJI</w:t>
      </w:r>
      <w:bookmarkEnd w:id="27"/>
    </w:p>
    <w:p w14:paraId="1BAA695F" w14:textId="77777777" w:rsidR="00F71BD7" w:rsidRDefault="0074519B" w:rsidP="00E53550">
      <w:pPr>
        <w:spacing w:after="0" w:line="360" w:lineRule="auto"/>
        <w:rPr>
          <w:sz w:val="24"/>
          <w:szCs w:val="24"/>
        </w:rPr>
      </w:pPr>
      <w:r w:rsidRPr="0074519B">
        <w:rPr>
          <w:sz w:val="24"/>
          <w:szCs w:val="24"/>
        </w:rPr>
        <w:t xml:space="preserve">Analizę </w:t>
      </w:r>
      <w:r>
        <w:rPr>
          <w:sz w:val="24"/>
          <w:szCs w:val="24"/>
        </w:rPr>
        <w:t>opcji</w:t>
      </w:r>
      <w:r w:rsidRPr="0074519B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5 analiza wykonalności, analiza popytu oraz analiza opcji).</w:t>
      </w:r>
    </w:p>
    <w:p w14:paraId="168CAE47" w14:textId="62E945DC" w:rsidR="0084280A" w:rsidRPr="0057114F" w:rsidRDefault="0084280A" w:rsidP="00E53550">
      <w:pPr>
        <w:spacing w:after="240" w:line="360" w:lineRule="auto"/>
        <w:rPr>
          <w:sz w:val="24"/>
          <w:szCs w:val="24"/>
        </w:rPr>
      </w:pPr>
      <w:r w:rsidRPr="0057114F">
        <w:rPr>
          <w:b/>
          <w:bCs/>
          <w:sz w:val="24"/>
          <w:szCs w:val="24"/>
        </w:rPr>
        <w:lastRenderedPageBreak/>
        <w:t>Patrz kryterium merytoryczne nr 11 „Efektywność kosztowa projektu”</w:t>
      </w:r>
    </w:p>
    <w:p w14:paraId="26952665" w14:textId="3A9D1DAD" w:rsidR="0074519B" w:rsidRPr="00E53550" w:rsidRDefault="00D571CA" w:rsidP="00E53550">
      <w:pPr>
        <w:pStyle w:val="Nagwek1"/>
        <w:keepNext w:val="0"/>
        <w:widowControl w:val="0"/>
        <w:numPr>
          <w:ilvl w:val="0"/>
          <w:numId w:val="1"/>
        </w:numPr>
        <w:ind w:left="113" w:hanging="113"/>
        <w:jc w:val="left"/>
        <w:rPr>
          <w:sz w:val="28"/>
          <w:szCs w:val="28"/>
        </w:rPr>
      </w:pPr>
      <w:bookmarkStart w:id="28" w:name="_Toc207197525"/>
      <w:r w:rsidRPr="00E53550">
        <w:rPr>
          <w:sz w:val="28"/>
          <w:szCs w:val="28"/>
        </w:rPr>
        <w:t>ANALIZA FINANSOWA W TYM OBLICZENIE WARTOŚCI DOFINANSOWANIA</w:t>
      </w:r>
      <w:bookmarkEnd w:id="28"/>
      <w:r w:rsidRPr="00E53550">
        <w:rPr>
          <w:sz w:val="28"/>
          <w:szCs w:val="28"/>
        </w:rPr>
        <w:t xml:space="preserve"> </w:t>
      </w:r>
    </w:p>
    <w:p w14:paraId="5CE22D16" w14:textId="23B43624" w:rsidR="00D571CA" w:rsidRDefault="00D571CA" w:rsidP="00E53550">
      <w:pPr>
        <w:spacing w:after="0" w:line="360" w:lineRule="auto"/>
        <w:rPr>
          <w:sz w:val="24"/>
          <w:szCs w:val="24"/>
        </w:rPr>
      </w:pPr>
      <w:r w:rsidRPr="00D571CA">
        <w:rPr>
          <w:sz w:val="24"/>
          <w:szCs w:val="24"/>
        </w:rPr>
        <w:t xml:space="preserve">Analizę </w:t>
      </w:r>
      <w:r>
        <w:rPr>
          <w:sz w:val="24"/>
          <w:szCs w:val="24"/>
        </w:rPr>
        <w:t>finansową, w tym obliczenie wartości dofinansowania</w:t>
      </w:r>
      <w:r w:rsidRPr="00D571CA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6</w:t>
      </w:r>
      <w:r w:rsidRPr="00D571CA">
        <w:rPr>
          <w:sz w:val="24"/>
          <w:szCs w:val="24"/>
        </w:rPr>
        <w:t xml:space="preserve"> analiza </w:t>
      </w:r>
      <w:r>
        <w:rPr>
          <w:sz w:val="24"/>
          <w:szCs w:val="24"/>
        </w:rPr>
        <w:t>finansowa</w:t>
      </w:r>
      <w:r w:rsidRPr="00D571CA">
        <w:rPr>
          <w:sz w:val="24"/>
          <w:szCs w:val="24"/>
        </w:rPr>
        <w:t>).</w:t>
      </w:r>
    </w:p>
    <w:p w14:paraId="030E874F" w14:textId="27734299" w:rsidR="0084280A" w:rsidRPr="0057114F" w:rsidRDefault="0084280A" w:rsidP="00E53550">
      <w:pPr>
        <w:spacing w:after="240" w:line="360" w:lineRule="auto"/>
        <w:rPr>
          <w:i/>
          <w:iCs/>
          <w:sz w:val="24"/>
          <w:szCs w:val="24"/>
          <w:u w:val="single"/>
        </w:rPr>
      </w:pPr>
      <w:r w:rsidRPr="0057114F">
        <w:rPr>
          <w:b/>
          <w:bCs/>
          <w:sz w:val="24"/>
          <w:szCs w:val="24"/>
        </w:rPr>
        <w:t>Patrz kryterium merytoryczne nr 11 „Efektywność kosztowa projektu”</w:t>
      </w:r>
    </w:p>
    <w:p w14:paraId="7E680CF1" w14:textId="0955D3F6" w:rsidR="00FD5EBC" w:rsidRPr="00E53550" w:rsidRDefault="00FD5EBC" w:rsidP="00E53550">
      <w:pPr>
        <w:pStyle w:val="Nagwek1"/>
        <w:keepNext w:val="0"/>
        <w:widowControl w:val="0"/>
        <w:numPr>
          <w:ilvl w:val="0"/>
          <w:numId w:val="1"/>
        </w:numPr>
        <w:ind w:left="113" w:hanging="113"/>
        <w:jc w:val="left"/>
        <w:rPr>
          <w:sz w:val="28"/>
          <w:szCs w:val="28"/>
        </w:rPr>
      </w:pPr>
      <w:bookmarkStart w:id="29" w:name="_Toc207197526"/>
      <w:r w:rsidRPr="00E53550">
        <w:rPr>
          <w:sz w:val="28"/>
          <w:szCs w:val="28"/>
        </w:rPr>
        <w:t>ANALIZA KOSZTÓW I KORZYŚCI</w:t>
      </w:r>
      <w:bookmarkEnd w:id="29"/>
    </w:p>
    <w:p w14:paraId="3B4861A9" w14:textId="77777777" w:rsidR="00F71BD7" w:rsidRDefault="00FD5EBC" w:rsidP="00E53550">
      <w:pPr>
        <w:spacing w:after="240" w:line="360" w:lineRule="auto"/>
        <w:contextualSpacing/>
        <w:rPr>
          <w:sz w:val="24"/>
          <w:szCs w:val="24"/>
        </w:rPr>
      </w:pPr>
      <w:r w:rsidRPr="00FD5EBC">
        <w:rPr>
          <w:sz w:val="24"/>
          <w:szCs w:val="24"/>
        </w:rPr>
        <w:t xml:space="preserve">Analizę </w:t>
      </w:r>
      <w:r>
        <w:rPr>
          <w:sz w:val="24"/>
          <w:szCs w:val="24"/>
        </w:rPr>
        <w:t>kosztów i korzyści</w:t>
      </w:r>
      <w:r w:rsidRPr="00FD5EBC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7</w:t>
      </w:r>
      <w:r w:rsidRPr="00FD5EBC">
        <w:rPr>
          <w:sz w:val="24"/>
          <w:szCs w:val="24"/>
        </w:rPr>
        <w:t xml:space="preserve"> </w:t>
      </w:r>
      <w:r>
        <w:rPr>
          <w:sz w:val="24"/>
          <w:szCs w:val="24"/>
        </w:rPr>
        <w:t>analiza kosztów i korzyści</w:t>
      </w:r>
      <w:r w:rsidRPr="00FD5EBC">
        <w:rPr>
          <w:sz w:val="24"/>
          <w:szCs w:val="24"/>
        </w:rPr>
        <w:t>)</w:t>
      </w:r>
      <w:r w:rsidR="000B79B0">
        <w:rPr>
          <w:sz w:val="24"/>
          <w:szCs w:val="24"/>
        </w:rPr>
        <w:t xml:space="preserve"> oraz powinna ona być zgodna z informacjami zawartymi w kryterium merytorycznym nr 11 „Efektywność kosztowa projektu”</w:t>
      </w:r>
      <w:r w:rsidRPr="00FD5EBC">
        <w:rPr>
          <w:sz w:val="24"/>
          <w:szCs w:val="24"/>
        </w:rPr>
        <w:t>.</w:t>
      </w:r>
    </w:p>
    <w:p w14:paraId="32E782AB" w14:textId="45EEAFE6" w:rsidR="0084280A" w:rsidRPr="0057114F" w:rsidRDefault="0084280A" w:rsidP="00E53550">
      <w:pPr>
        <w:spacing w:after="240" w:line="360" w:lineRule="auto"/>
        <w:contextualSpacing/>
        <w:rPr>
          <w:sz w:val="24"/>
          <w:szCs w:val="24"/>
        </w:rPr>
      </w:pPr>
      <w:r w:rsidRPr="0057114F">
        <w:rPr>
          <w:b/>
          <w:bCs/>
          <w:sz w:val="24"/>
          <w:szCs w:val="24"/>
        </w:rPr>
        <w:t>Patrz kryterium merytoryczne nr 11 „Efektywność kosztowa projektu”</w:t>
      </w:r>
    </w:p>
    <w:p w14:paraId="65AA7401" w14:textId="423B4440" w:rsidR="00DB63D6" w:rsidRPr="00E53550" w:rsidRDefault="00DB63D6" w:rsidP="00E53550">
      <w:pPr>
        <w:pStyle w:val="Nagwek1"/>
        <w:keepNext w:val="0"/>
        <w:widowControl w:val="0"/>
        <w:numPr>
          <w:ilvl w:val="0"/>
          <w:numId w:val="1"/>
        </w:numPr>
        <w:ind w:left="113" w:hanging="113"/>
        <w:jc w:val="left"/>
        <w:rPr>
          <w:sz w:val="28"/>
          <w:szCs w:val="28"/>
        </w:rPr>
      </w:pPr>
      <w:bookmarkStart w:id="30" w:name="_Toc207197527"/>
      <w:r w:rsidRPr="00E53550">
        <w:rPr>
          <w:sz w:val="28"/>
          <w:szCs w:val="28"/>
        </w:rPr>
        <w:t>ANALIZA RYZYKA I WRAŻLIWOŚCI</w:t>
      </w:r>
      <w:bookmarkEnd w:id="30"/>
    </w:p>
    <w:p w14:paraId="2FF17775" w14:textId="39EEF264" w:rsidR="00DB63D6" w:rsidRPr="00DB63D6" w:rsidRDefault="00DB63D6" w:rsidP="00E53550">
      <w:pPr>
        <w:spacing w:after="240" w:line="360" w:lineRule="auto"/>
        <w:contextualSpacing/>
        <w:rPr>
          <w:sz w:val="24"/>
          <w:szCs w:val="24"/>
        </w:rPr>
      </w:pPr>
      <w:r w:rsidRPr="00DB63D6">
        <w:rPr>
          <w:sz w:val="24"/>
          <w:szCs w:val="24"/>
        </w:rPr>
        <w:t xml:space="preserve">Analizę </w:t>
      </w:r>
      <w:r>
        <w:rPr>
          <w:sz w:val="24"/>
          <w:szCs w:val="24"/>
        </w:rPr>
        <w:t>ryzyka i wrażliwości</w:t>
      </w:r>
      <w:r w:rsidRPr="00DB63D6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8</w:t>
      </w:r>
      <w:r w:rsidRPr="00DB63D6">
        <w:rPr>
          <w:sz w:val="24"/>
          <w:szCs w:val="24"/>
        </w:rPr>
        <w:t xml:space="preserve"> </w:t>
      </w:r>
      <w:r>
        <w:rPr>
          <w:sz w:val="24"/>
          <w:szCs w:val="24"/>
        </w:rPr>
        <w:t>analiza ryzyka i wrażliwości</w:t>
      </w:r>
      <w:r w:rsidRPr="00DB63D6">
        <w:rPr>
          <w:sz w:val="24"/>
          <w:szCs w:val="24"/>
        </w:rPr>
        <w:t>).</w:t>
      </w:r>
    </w:p>
    <w:p w14:paraId="3888383C" w14:textId="10F1BD0A" w:rsidR="00D571CA" w:rsidRPr="0057114F" w:rsidRDefault="0084280A" w:rsidP="00E53550">
      <w:pPr>
        <w:spacing w:after="240" w:line="360" w:lineRule="auto"/>
        <w:contextualSpacing/>
        <w:rPr>
          <w:b/>
          <w:bCs/>
          <w:sz w:val="24"/>
          <w:szCs w:val="24"/>
        </w:rPr>
      </w:pPr>
      <w:r w:rsidRPr="0057114F">
        <w:rPr>
          <w:b/>
          <w:bCs/>
          <w:sz w:val="24"/>
          <w:szCs w:val="24"/>
        </w:rPr>
        <w:t>Patrz kryterium merytoryczne nr 11 „Efektywność kosztowa projektu”</w:t>
      </w:r>
    </w:p>
    <w:sectPr w:rsidR="00D571CA" w:rsidRPr="0057114F" w:rsidSect="00BB17F7">
      <w:headerReference w:type="default" r:id="rId8"/>
      <w:footerReference w:type="default" r:id="rId9"/>
      <w:headerReference w:type="first" r:id="rId10"/>
      <w:pgSz w:w="11906" w:h="16838"/>
      <w:pgMar w:top="1304" w:right="1247" w:bottom="1304" w:left="1247" w:header="70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C434A" w14:textId="77777777" w:rsidR="002F0596" w:rsidRDefault="002F0596" w:rsidP="006117BD">
      <w:pPr>
        <w:spacing w:after="0" w:line="240" w:lineRule="auto"/>
      </w:pPr>
      <w:r>
        <w:separator/>
      </w:r>
    </w:p>
  </w:endnote>
  <w:endnote w:type="continuationSeparator" w:id="0">
    <w:p w14:paraId="7FE7BA58" w14:textId="77777777" w:rsidR="002F0596" w:rsidRDefault="002F0596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00969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6628502" w14:textId="7053CDCF" w:rsidR="00EE30C8" w:rsidRPr="00942C4A" w:rsidRDefault="00EE30C8" w:rsidP="00942C4A">
        <w:pPr>
          <w:pStyle w:val="Stopka"/>
          <w:jc w:val="right"/>
          <w:rPr>
            <w:sz w:val="24"/>
            <w:szCs w:val="24"/>
          </w:rPr>
        </w:pPr>
        <w:r w:rsidRPr="00942C4A">
          <w:rPr>
            <w:sz w:val="24"/>
            <w:szCs w:val="24"/>
          </w:rPr>
          <w:fldChar w:fldCharType="begin"/>
        </w:r>
        <w:r w:rsidRPr="00942C4A">
          <w:rPr>
            <w:sz w:val="24"/>
            <w:szCs w:val="24"/>
          </w:rPr>
          <w:instrText>PAGE   \* MERGEFORMAT</w:instrText>
        </w:r>
        <w:r w:rsidRPr="00942C4A">
          <w:rPr>
            <w:sz w:val="24"/>
            <w:szCs w:val="24"/>
          </w:rPr>
          <w:fldChar w:fldCharType="separate"/>
        </w:r>
        <w:r w:rsidRPr="00942C4A">
          <w:rPr>
            <w:sz w:val="24"/>
            <w:szCs w:val="24"/>
          </w:rPr>
          <w:t>2</w:t>
        </w:r>
        <w:r w:rsidRPr="00942C4A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E98E" w14:textId="77777777" w:rsidR="002F0596" w:rsidRDefault="002F0596" w:rsidP="006117BD">
      <w:pPr>
        <w:spacing w:after="0" w:line="240" w:lineRule="auto"/>
      </w:pPr>
      <w:r>
        <w:separator/>
      </w:r>
    </w:p>
  </w:footnote>
  <w:footnote w:type="continuationSeparator" w:id="0">
    <w:p w14:paraId="4A5FC272" w14:textId="77777777" w:rsidR="002F0596" w:rsidRDefault="002F0596" w:rsidP="0061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419AA" w14:textId="0E316F5D" w:rsidR="00EE30C8" w:rsidRDefault="00D2460C" w:rsidP="00BD489D">
    <w:pPr>
      <w:pStyle w:val="Nagwek"/>
      <w:ind w:left="-851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CB86F09" wp14:editId="1989F271">
          <wp:simplePos x="0" y="0"/>
          <wp:positionH relativeFrom="margin">
            <wp:posOffset>-142240</wp:posOffset>
          </wp:positionH>
          <wp:positionV relativeFrom="margin">
            <wp:posOffset>-647065</wp:posOffset>
          </wp:positionV>
          <wp:extent cx="6188710" cy="467995"/>
          <wp:effectExtent l="0" t="0" r="2540" b="8255"/>
          <wp:wrapSquare wrapText="bothSides"/>
          <wp:docPr id="13528027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802724" name="Obraz 13528027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8BB9" w14:textId="71750444" w:rsidR="00897054" w:rsidRDefault="00D2460C" w:rsidP="00942C4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C2CC30" wp14:editId="31319AF1">
          <wp:simplePos x="0" y="0"/>
          <wp:positionH relativeFrom="margin">
            <wp:posOffset>-143510</wp:posOffset>
          </wp:positionH>
          <wp:positionV relativeFrom="margin">
            <wp:posOffset>-647065</wp:posOffset>
          </wp:positionV>
          <wp:extent cx="6188726" cy="468000"/>
          <wp:effectExtent l="0" t="0" r="2540" b="8255"/>
          <wp:wrapSquare wrapText="bothSides"/>
          <wp:docPr id="577565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565085" name="Obraz 5775650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470"/>
    <w:multiLevelType w:val="hybridMultilevel"/>
    <w:tmpl w:val="C32CE5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10A52"/>
    <w:multiLevelType w:val="hybridMultilevel"/>
    <w:tmpl w:val="56209494"/>
    <w:lvl w:ilvl="0" w:tplc="253490E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4F2D2A"/>
    <w:multiLevelType w:val="hybridMultilevel"/>
    <w:tmpl w:val="F04C3E00"/>
    <w:lvl w:ilvl="0" w:tplc="0F50C6DC">
      <w:start w:val="1"/>
      <w:numFmt w:val="lowerLetter"/>
      <w:lvlText w:val="%1)"/>
      <w:lvlJc w:val="left"/>
      <w:pPr>
        <w:ind w:left="35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 w15:restartNumberingAfterBreak="0">
    <w:nsid w:val="0D900CCB"/>
    <w:multiLevelType w:val="hybridMultilevel"/>
    <w:tmpl w:val="F2B8102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62922"/>
    <w:multiLevelType w:val="hybridMultilevel"/>
    <w:tmpl w:val="7D9C41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B5D30"/>
    <w:multiLevelType w:val="hybridMultilevel"/>
    <w:tmpl w:val="679AF9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41BAD"/>
    <w:multiLevelType w:val="hybridMultilevel"/>
    <w:tmpl w:val="E5F0C9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50673"/>
    <w:multiLevelType w:val="hybridMultilevel"/>
    <w:tmpl w:val="3F24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42F94"/>
    <w:multiLevelType w:val="hybridMultilevel"/>
    <w:tmpl w:val="12E656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D8280C"/>
    <w:multiLevelType w:val="hybridMultilevel"/>
    <w:tmpl w:val="1AD477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BC06A0"/>
    <w:multiLevelType w:val="hybridMultilevel"/>
    <w:tmpl w:val="38F8EC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185068"/>
    <w:multiLevelType w:val="hybridMultilevel"/>
    <w:tmpl w:val="BB1EE1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B070D0"/>
    <w:multiLevelType w:val="hybridMultilevel"/>
    <w:tmpl w:val="B3344C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184A6B"/>
    <w:multiLevelType w:val="hybridMultilevel"/>
    <w:tmpl w:val="1A94E8B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52761"/>
    <w:multiLevelType w:val="hybridMultilevel"/>
    <w:tmpl w:val="BD4225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80FA4"/>
    <w:multiLevelType w:val="multilevel"/>
    <w:tmpl w:val="5C664DF0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A481B5A"/>
    <w:multiLevelType w:val="hybridMultilevel"/>
    <w:tmpl w:val="F6FA571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46564"/>
    <w:multiLevelType w:val="hybridMultilevel"/>
    <w:tmpl w:val="FC4A3C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817A7"/>
    <w:multiLevelType w:val="hybridMultilevel"/>
    <w:tmpl w:val="34B2DA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21C1E"/>
    <w:multiLevelType w:val="hybridMultilevel"/>
    <w:tmpl w:val="A19C900C"/>
    <w:lvl w:ilvl="0" w:tplc="041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719E0D34"/>
    <w:multiLevelType w:val="hybridMultilevel"/>
    <w:tmpl w:val="CC1012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D540C3"/>
    <w:multiLevelType w:val="hybridMultilevel"/>
    <w:tmpl w:val="DDB618AE"/>
    <w:lvl w:ilvl="0" w:tplc="D4DE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206049">
    <w:abstractNumId w:val="15"/>
  </w:num>
  <w:num w:numId="2" w16cid:durableId="1417360618">
    <w:abstractNumId w:val="19"/>
  </w:num>
  <w:num w:numId="3" w16cid:durableId="1435394566">
    <w:abstractNumId w:val="16"/>
  </w:num>
  <w:num w:numId="4" w16cid:durableId="1626963018">
    <w:abstractNumId w:val="13"/>
  </w:num>
  <w:num w:numId="5" w16cid:durableId="1456486258">
    <w:abstractNumId w:val="1"/>
  </w:num>
  <w:num w:numId="6" w16cid:durableId="1039234173">
    <w:abstractNumId w:val="3"/>
  </w:num>
  <w:num w:numId="7" w16cid:durableId="939794879">
    <w:abstractNumId w:val="5"/>
  </w:num>
  <w:num w:numId="8" w16cid:durableId="1255892425">
    <w:abstractNumId w:val="17"/>
  </w:num>
  <w:num w:numId="9" w16cid:durableId="1144661429">
    <w:abstractNumId w:val="18"/>
  </w:num>
  <w:num w:numId="10" w16cid:durableId="289867467">
    <w:abstractNumId w:val="4"/>
  </w:num>
  <w:num w:numId="11" w16cid:durableId="1740520081">
    <w:abstractNumId w:val="14"/>
  </w:num>
  <w:num w:numId="12" w16cid:durableId="1006440683">
    <w:abstractNumId w:val="6"/>
  </w:num>
  <w:num w:numId="13" w16cid:durableId="1158574470">
    <w:abstractNumId w:val="2"/>
  </w:num>
  <w:num w:numId="14" w16cid:durableId="1069305604">
    <w:abstractNumId w:val="7"/>
  </w:num>
  <w:num w:numId="15" w16cid:durableId="82535621">
    <w:abstractNumId w:val="20"/>
  </w:num>
  <w:num w:numId="16" w16cid:durableId="1325553470">
    <w:abstractNumId w:val="10"/>
  </w:num>
  <w:num w:numId="17" w16cid:durableId="294605977">
    <w:abstractNumId w:val="9"/>
  </w:num>
  <w:num w:numId="18" w16cid:durableId="975372847">
    <w:abstractNumId w:val="21"/>
  </w:num>
  <w:num w:numId="19" w16cid:durableId="543911625">
    <w:abstractNumId w:val="12"/>
  </w:num>
  <w:num w:numId="20" w16cid:durableId="212617343">
    <w:abstractNumId w:val="0"/>
  </w:num>
  <w:num w:numId="21" w16cid:durableId="2137327991">
    <w:abstractNumId w:val="11"/>
  </w:num>
  <w:num w:numId="22" w16cid:durableId="11303907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1127"/>
    <w:rsid w:val="00001312"/>
    <w:rsid w:val="00001CB2"/>
    <w:rsid w:val="00001DCB"/>
    <w:rsid w:val="00002BBA"/>
    <w:rsid w:val="00003F1E"/>
    <w:rsid w:val="00004197"/>
    <w:rsid w:val="000051EF"/>
    <w:rsid w:val="0000554A"/>
    <w:rsid w:val="00005A4C"/>
    <w:rsid w:val="00006E46"/>
    <w:rsid w:val="00007DEB"/>
    <w:rsid w:val="00011E04"/>
    <w:rsid w:val="00013583"/>
    <w:rsid w:val="000142E9"/>
    <w:rsid w:val="0001631D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633"/>
    <w:rsid w:val="00025688"/>
    <w:rsid w:val="000257A1"/>
    <w:rsid w:val="00025B79"/>
    <w:rsid w:val="00025E10"/>
    <w:rsid w:val="00026155"/>
    <w:rsid w:val="00026820"/>
    <w:rsid w:val="000269F8"/>
    <w:rsid w:val="00026F77"/>
    <w:rsid w:val="0002760B"/>
    <w:rsid w:val="000278B3"/>
    <w:rsid w:val="000316C5"/>
    <w:rsid w:val="00032098"/>
    <w:rsid w:val="0003223F"/>
    <w:rsid w:val="000341B1"/>
    <w:rsid w:val="00034B55"/>
    <w:rsid w:val="000351B2"/>
    <w:rsid w:val="000356EA"/>
    <w:rsid w:val="00035773"/>
    <w:rsid w:val="00036276"/>
    <w:rsid w:val="0003689F"/>
    <w:rsid w:val="00037B80"/>
    <w:rsid w:val="00040408"/>
    <w:rsid w:val="00040FC0"/>
    <w:rsid w:val="00041E49"/>
    <w:rsid w:val="00041FA4"/>
    <w:rsid w:val="00042C94"/>
    <w:rsid w:val="000436B3"/>
    <w:rsid w:val="00044088"/>
    <w:rsid w:val="000449CB"/>
    <w:rsid w:val="00044B0D"/>
    <w:rsid w:val="00050A1C"/>
    <w:rsid w:val="000542F6"/>
    <w:rsid w:val="00054415"/>
    <w:rsid w:val="00054E51"/>
    <w:rsid w:val="0005592C"/>
    <w:rsid w:val="0005706E"/>
    <w:rsid w:val="00057258"/>
    <w:rsid w:val="0006143D"/>
    <w:rsid w:val="00061501"/>
    <w:rsid w:val="000618B2"/>
    <w:rsid w:val="000618F8"/>
    <w:rsid w:val="000621C4"/>
    <w:rsid w:val="00065404"/>
    <w:rsid w:val="00065ECC"/>
    <w:rsid w:val="00065FAD"/>
    <w:rsid w:val="0006622F"/>
    <w:rsid w:val="0006712A"/>
    <w:rsid w:val="000700C3"/>
    <w:rsid w:val="00070A17"/>
    <w:rsid w:val="00071C6D"/>
    <w:rsid w:val="00072358"/>
    <w:rsid w:val="00073722"/>
    <w:rsid w:val="00073F55"/>
    <w:rsid w:val="000751B5"/>
    <w:rsid w:val="00075ED2"/>
    <w:rsid w:val="0008015F"/>
    <w:rsid w:val="00080325"/>
    <w:rsid w:val="0008089F"/>
    <w:rsid w:val="00080A75"/>
    <w:rsid w:val="00080AC1"/>
    <w:rsid w:val="00080D2F"/>
    <w:rsid w:val="00081641"/>
    <w:rsid w:val="000837BC"/>
    <w:rsid w:val="00092574"/>
    <w:rsid w:val="00093C85"/>
    <w:rsid w:val="0009491B"/>
    <w:rsid w:val="00094B5E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E18"/>
    <w:rsid w:val="000A5292"/>
    <w:rsid w:val="000A5BAC"/>
    <w:rsid w:val="000A619D"/>
    <w:rsid w:val="000A6B39"/>
    <w:rsid w:val="000A6B88"/>
    <w:rsid w:val="000A787A"/>
    <w:rsid w:val="000B011C"/>
    <w:rsid w:val="000B06AC"/>
    <w:rsid w:val="000B0DA1"/>
    <w:rsid w:val="000B1AD1"/>
    <w:rsid w:val="000B1B18"/>
    <w:rsid w:val="000B2467"/>
    <w:rsid w:val="000B30EC"/>
    <w:rsid w:val="000B32AA"/>
    <w:rsid w:val="000B3D6A"/>
    <w:rsid w:val="000B46CC"/>
    <w:rsid w:val="000B47BC"/>
    <w:rsid w:val="000B4B81"/>
    <w:rsid w:val="000B56B3"/>
    <w:rsid w:val="000B603A"/>
    <w:rsid w:val="000B659E"/>
    <w:rsid w:val="000B66B0"/>
    <w:rsid w:val="000B7819"/>
    <w:rsid w:val="000B79B0"/>
    <w:rsid w:val="000C070F"/>
    <w:rsid w:val="000C1858"/>
    <w:rsid w:val="000C5573"/>
    <w:rsid w:val="000C5CB7"/>
    <w:rsid w:val="000C6B44"/>
    <w:rsid w:val="000C7F98"/>
    <w:rsid w:val="000D0224"/>
    <w:rsid w:val="000D1385"/>
    <w:rsid w:val="000D1F18"/>
    <w:rsid w:val="000D2F3C"/>
    <w:rsid w:val="000D5D52"/>
    <w:rsid w:val="000D5FB7"/>
    <w:rsid w:val="000E2A22"/>
    <w:rsid w:val="000E4073"/>
    <w:rsid w:val="000E4138"/>
    <w:rsid w:val="000E4300"/>
    <w:rsid w:val="000E4324"/>
    <w:rsid w:val="000E4690"/>
    <w:rsid w:val="000E49AD"/>
    <w:rsid w:val="000E63B2"/>
    <w:rsid w:val="000E7823"/>
    <w:rsid w:val="000F0083"/>
    <w:rsid w:val="000F03AB"/>
    <w:rsid w:val="000F1314"/>
    <w:rsid w:val="000F1709"/>
    <w:rsid w:val="000F1C3E"/>
    <w:rsid w:val="000F217C"/>
    <w:rsid w:val="000F2A4C"/>
    <w:rsid w:val="000F2AE0"/>
    <w:rsid w:val="000F2FFA"/>
    <w:rsid w:val="000F390B"/>
    <w:rsid w:val="000F5EFE"/>
    <w:rsid w:val="000F7879"/>
    <w:rsid w:val="00100211"/>
    <w:rsid w:val="00100341"/>
    <w:rsid w:val="00101B1D"/>
    <w:rsid w:val="001029BC"/>
    <w:rsid w:val="001051EA"/>
    <w:rsid w:val="00105792"/>
    <w:rsid w:val="001062C0"/>
    <w:rsid w:val="00110370"/>
    <w:rsid w:val="0011042B"/>
    <w:rsid w:val="00110EC1"/>
    <w:rsid w:val="00113864"/>
    <w:rsid w:val="00114003"/>
    <w:rsid w:val="001141BF"/>
    <w:rsid w:val="00114C3A"/>
    <w:rsid w:val="00115540"/>
    <w:rsid w:val="001159E3"/>
    <w:rsid w:val="00116805"/>
    <w:rsid w:val="001168D9"/>
    <w:rsid w:val="00116A2A"/>
    <w:rsid w:val="00120853"/>
    <w:rsid w:val="0012107D"/>
    <w:rsid w:val="001210AD"/>
    <w:rsid w:val="00124CFD"/>
    <w:rsid w:val="001256EF"/>
    <w:rsid w:val="00125A6B"/>
    <w:rsid w:val="0012610B"/>
    <w:rsid w:val="00126205"/>
    <w:rsid w:val="00130183"/>
    <w:rsid w:val="001311E7"/>
    <w:rsid w:val="001325CB"/>
    <w:rsid w:val="00132812"/>
    <w:rsid w:val="001339D8"/>
    <w:rsid w:val="00133E44"/>
    <w:rsid w:val="0013601C"/>
    <w:rsid w:val="00136C38"/>
    <w:rsid w:val="00137E5C"/>
    <w:rsid w:val="00141195"/>
    <w:rsid w:val="0014162C"/>
    <w:rsid w:val="00141CC0"/>
    <w:rsid w:val="0014325E"/>
    <w:rsid w:val="001436A7"/>
    <w:rsid w:val="00146C76"/>
    <w:rsid w:val="001505A1"/>
    <w:rsid w:val="00150755"/>
    <w:rsid w:val="00151809"/>
    <w:rsid w:val="001522A8"/>
    <w:rsid w:val="00152EBD"/>
    <w:rsid w:val="00153708"/>
    <w:rsid w:val="00155176"/>
    <w:rsid w:val="0015586D"/>
    <w:rsid w:val="0015640B"/>
    <w:rsid w:val="00156D07"/>
    <w:rsid w:val="00162067"/>
    <w:rsid w:val="001628E8"/>
    <w:rsid w:val="00163336"/>
    <w:rsid w:val="001638BA"/>
    <w:rsid w:val="00165E0F"/>
    <w:rsid w:val="00166B70"/>
    <w:rsid w:val="001671A7"/>
    <w:rsid w:val="00167925"/>
    <w:rsid w:val="00167E23"/>
    <w:rsid w:val="00170DA3"/>
    <w:rsid w:val="0017333A"/>
    <w:rsid w:val="00174415"/>
    <w:rsid w:val="0017509B"/>
    <w:rsid w:val="001760C1"/>
    <w:rsid w:val="00176F3C"/>
    <w:rsid w:val="001807CD"/>
    <w:rsid w:val="00182F61"/>
    <w:rsid w:val="001840B8"/>
    <w:rsid w:val="00185A21"/>
    <w:rsid w:val="0018610E"/>
    <w:rsid w:val="00187388"/>
    <w:rsid w:val="00187410"/>
    <w:rsid w:val="00187DA1"/>
    <w:rsid w:val="001901A7"/>
    <w:rsid w:val="00190A34"/>
    <w:rsid w:val="0019154E"/>
    <w:rsid w:val="001917FD"/>
    <w:rsid w:val="00191990"/>
    <w:rsid w:val="00191ED0"/>
    <w:rsid w:val="001923D9"/>
    <w:rsid w:val="00192676"/>
    <w:rsid w:val="001937AC"/>
    <w:rsid w:val="00193E08"/>
    <w:rsid w:val="00194195"/>
    <w:rsid w:val="0019462A"/>
    <w:rsid w:val="001A2364"/>
    <w:rsid w:val="001A34D5"/>
    <w:rsid w:val="001A356C"/>
    <w:rsid w:val="001A3A88"/>
    <w:rsid w:val="001A3C2B"/>
    <w:rsid w:val="001A3FA9"/>
    <w:rsid w:val="001A7036"/>
    <w:rsid w:val="001A737D"/>
    <w:rsid w:val="001B0257"/>
    <w:rsid w:val="001B0615"/>
    <w:rsid w:val="001B11E0"/>
    <w:rsid w:val="001B251A"/>
    <w:rsid w:val="001B464F"/>
    <w:rsid w:val="001B5618"/>
    <w:rsid w:val="001B73FD"/>
    <w:rsid w:val="001B7DF1"/>
    <w:rsid w:val="001C0346"/>
    <w:rsid w:val="001C1285"/>
    <w:rsid w:val="001C1687"/>
    <w:rsid w:val="001C3634"/>
    <w:rsid w:val="001C51B6"/>
    <w:rsid w:val="001C5DB4"/>
    <w:rsid w:val="001C6489"/>
    <w:rsid w:val="001C77A5"/>
    <w:rsid w:val="001C7EF1"/>
    <w:rsid w:val="001D15FF"/>
    <w:rsid w:val="001D19FE"/>
    <w:rsid w:val="001D2980"/>
    <w:rsid w:val="001D2CFC"/>
    <w:rsid w:val="001D3A80"/>
    <w:rsid w:val="001D4635"/>
    <w:rsid w:val="001D54E9"/>
    <w:rsid w:val="001D75BD"/>
    <w:rsid w:val="001E082E"/>
    <w:rsid w:val="001E085C"/>
    <w:rsid w:val="001E190A"/>
    <w:rsid w:val="001E304D"/>
    <w:rsid w:val="001E3D6A"/>
    <w:rsid w:val="001E54BA"/>
    <w:rsid w:val="001E56DF"/>
    <w:rsid w:val="001E72CD"/>
    <w:rsid w:val="001E737D"/>
    <w:rsid w:val="001E7599"/>
    <w:rsid w:val="001E7B4A"/>
    <w:rsid w:val="001E7B9A"/>
    <w:rsid w:val="001F040F"/>
    <w:rsid w:val="001F2147"/>
    <w:rsid w:val="001F396D"/>
    <w:rsid w:val="001F547B"/>
    <w:rsid w:val="001F571B"/>
    <w:rsid w:val="001F7302"/>
    <w:rsid w:val="001F7BEE"/>
    <w:rsid w:val="00202A8E"/>
    <w:rsid w:val="002045CB"/>
    <w:rsid w:val="00206C64"/>
    <w:rsid w:val="00207072"/>
    <w:rsid w:val="0021193D"/>
    <w:rsid w:val="00211947"/>
    <w:rsid w:val="00211CCA"/>
    <w:rsid w:val="0021268D"/>
    <w:rsid w:val="002135A2"/>
    <w:rsid w:val="00214743"/>
    <w:rsid w:val="00214AF0"/>
    <w:rsid w:val="002155AB"/>
    <w:rsid w:val="002156B5"/>
    <w:rsid w:val="00216169"/>
    <w:rsid w:val="002163E4"/>
    <w:rsid w:val="00216DDE"/>
    <w:rsid w:val="00217305"/>
    <w:rsid w:val="0022067F"/>
    <w:rsid w:val="002208D9"/>
    <w:rsid w:val="00220BA2"/>
    <w:rsid w:val="00220CCE"/>
    <w:rsid w:val="002216EE"/>
    <w:rsid w:val="00222AAC"/>
    <w:rsid w:val="00222B82"/>
    <w:rsid w:val="002231F4"/>
    <w:rsid w:val="00223699"/>
    <w:rsid w:val="00224050"/>
    <w:rsid w:val="002242E3"/>
    <w:rsid w:val="002252A4"/>
    <w:rsid w:val="002261B4"/>
    <w:rsid w:val="00227751"/>
    <w:rsid w:val="00227922"/>
    <w:rsid w:val="00227CBC"/>
    <w:rsid w:val="00230EBC"/>
    <w:rsid w:val="00230FCF"/>
    <w:rsid w:val="0023102E"/>
    <w:rsid w:val="002331A2"/>
    <w:rsid w:val="00233C15"/>
    <w:rsid w:val="00233EA4"/>
    <w:rsid w:val="00234634"/>
    <w:rsid w:val="00235023"/>
    <w:rsid w:val="0023659C"/>
    <w:rsid w:val="002375ED"/>
    <w:rsid w:val="002415B6"/>
    <w:rsid w:val="00241659"/>
    <w:rsid w:val="0024220C"/>
    <w:rsid w:val="0024549E"/>
    <w:rsid w:val="00245892"/>
    <w:rsid w:val="002467A8"/>
    <w:rsid w:val="00251672"/>
    <w:rsid w:val="00251D09"/>
    <w:rsid w:val="00252D55"/>
    <w:rsid w:val="00254086"/>
    <w:rsid w:val="00254C3C"/>
    <w:rsid w:val="00255703"/>
    <w:rsid w:val="00255E94"/>
    <w:rsid w:val="00260746"/>
    <w:rsid w:val="002622FA"/>
    <w:rsid w:val="002633D9"/>
    <w:rsid w:val="0026369E"/>
    <w:rsid w:val="002643D5"/>
    <w:rsid w:val="00264C4E"/>
    <w:rsid w:val="00266B97"/>
    <w:rsid w:val="0026763C"/>
    <w:rsid w:val="0027155F"/>
    <w:rsid w:val="002736DE"/>
    <w:rsid w:val="00274213"/>
    <w:rsid w:val="00275362"/>
    <w:rsid w:val="00276215"/>
    <w:rsid w:val="00277543"/>
    <w:rsid w:val="00277714"/>
    <w:rsid w:val="002777E4"/>
    <w:rsid w:val="002779BD"/>
    <w:rsid w:val="00280BB3"/>
    <w:rsid w:val="002814AA"/>
    <w:rsid w:val="00282203"/>
    <w:rsid w:val="002832DA"/>
    <w:rsid w:val="00283BC6"/>
    <w:rsid w:val="00285DC2"/>
    <w:rsid w:val="0028607E"/>
    <w:rsid w:val="002865B6"/>
    <w:rsid w:val="00290F64"/>
    <w:rsid w:val="002912C1"/>
    <w:rsid w:val="00291DE6"/>
    <w:rsid w:val="00292098"/>
    <w:rsid w:val="002926A2"/>
    <w:rsid w:val="00293640"/>
    <w:rsid w:val="0029593A"/>
    <w:rsid w:val="00297372"/>
    <w:rsid w:val="002975C7"/>
    <w:rsid w:val="00297FAF"/>
    <w:rsid w:val="002A0318"/>
    <w:rsid w:val="002A2742"/>
    <w:rsid w:val="002A5284"/>
    <w:rsid w:val="002A62D5"/>
    <w:rsid w:val="002B0771"/>
    <w:rsid w:val="002B08B2"/>
    <w:rsid w:val="002B09CA"/>
    <w:rsid w:val="002B1B56"/>
    <w:rsid w:val="002B3663"/>
    <w:rsid w:val="002B5734"/>
    <w:rsid w:val="002B6AB7"/>
    <w:rsid w:val="002B6C83"/>
    <w:rsid w:val="002B7FB0"/>
    <w:rsid w:val="002C36F9"/>
    <w:rsid w:val="002C3FD9"/>
    <w:rsid w:val="002C4BBF"/>
    <w:rsid w:val="002C5C6B"/>
    <w:rsid w:val="002C681E"/>
    <w:rsid w:val="002D110F"/>
    <w:rsid w:val="002D1310"/>
    <w:rsid w:val="002D17A5"/>
    <w:rsid w:val="002D27EE"/>
    <w:rsid w:val="002D3E1D"/>
    <w:rsid w:val="002D4A0A"/>
    <w:rsid w:val="002D5DB5"/>
    <w:rsid w:val="002D7108"/>
    <w:rsid w:val="002E1714"/>
    <w:rsid w:val="002E32B3"/>
    <w:rsid w:val="002E347A"/>
    <w:rsid w:val="002E361A"/>
    <w:rsid w:val="002E44B2"/>
    <w:rsid w:val="002E5862"/>
    <w:rsid w:val="002E5AD0"/>
    <w:rsid w:val="002E6972"/>
    <w:rsid w:val="002E7D51"/>
    <w:rsid w:val="002F0596"/>
    <w:rsid w:val="002F1362"/>
    <w:rsid w:val="002F1AB6"/>
    <w:rsid w:val="002F4651"/>
    <w:rsid w:val="002F4C12"/>
    <w:rsid w:val="002F5D85"/>
    <w:rsid w:val="002F5FA2"/>
    <w:rsid w:val="002F7AE0"/>
    <w:rsid w:val="00300ACC"/>
    <w:rsid w:val="003027FC"/>
    <w:rsid w:val="003044EF"/>
    <w:rsid w:val="00304C5F"/>
    <w:rsid w:val="00310571"/>
    <w:rsid w:val="003118B8"/>
    <w:rsid w:val="003126DB"/>
    <w:rsid w:val="00312D28"/>
    <w:rsid w:val="003130CC"/>
    <w:rsid w:val="003136D6"/>
    <w:rsid w:val="00314047"/>
    <w:rsid w:val="003147A9"/>
    <w:rsid w:val="00314F3F"/>
    <w:rsid w:val="00315F9C"/>
    <w:rsid w:val="00316AA9"/>
    <w:rsid w:val="003200A4"/>
    <w:rsid w:val="003208A2"/>
    <w:rsid w:val="003216E1"/>
    <w:rsid w:val="00321C58"/>
    <w:rsid w:val="00323320"/>
    <w:rsid w:val="0032384D"/>
    <w:rsid w:val="00324D9B"/>
    <w:rsid w:val="00325C0F"/>
    <w:rsid w:val="0032692C"/>
    <w:rsid w:val="00326CD2"/>
    <w:rsid w:val="003276BF"/>
    <w:rsid w:val="0033054D"/>
    <w:rsid w:val="003310B8"/>
    <w:rsid w:val="00332569"/>
    <w:rsid w:val="00333610"/>
    <w:rsid w:val="003336C3"/>
    <w:rsid w:val="003340A7"/>
    <w:rsid w:val="00334FF4"/>
    <w:rsid w:val="00336252"/>
    <w:rsid w:val="0034051D"/>
    <w:rsid w:val="0034172F"/>
    <w:rsid w:val="0034279F"/>
    <w:rsid w:val="00344090"/>
    <w:rsid w:val="00345130"/>
    <w:rsid w:val="00345E68"/>
    <w:rsid w:val="0034661D"/>
    <w:rsid w:val="00346D30"/>
    <w:rsid w:val="00347CA0"/>
    <w:rsid w:val="00347E68"/>
    <w:rsid w:val="003503FB"/>
    <w:rsid w:val="00350AFE"/>
    <w:rsid w:val="00352A5D"/>
    <w:rsid w:val="00352B53"/>
    <w:rsid w:val="00353EF9"/>
    <w:rsid w:val="00354A6D"/>
    <w:rsid w:val="00354E52"/>
    <w:rsid w:val="00355850"/>
    <w:rsid w:val="003559C5"/>
    <w:rsid w:val="00356139"/>
    <w:rsid w:val="00357427"/>
    <w:rsid w:val="00360DE9"/>
    <w:rsid w:val="00361391"/>
    <w:rsid w:val="00370A6B"/>
    <w:rsid w:val="00371489"/>
    <w:rsid w:val="00372CFA"/>
    <w:rsid w:val="003735FA"/>
    <w:rsid w:val="003736BF"/>
    <w:rsid w:val="00374075"/>
    <w:rsid w:val="00374C1E"/>
    <w:rsid w:val="00375121"/>
    <w:rsid w:val="003758C0"/>
    <w:rsid w:val="00375C91"/>
    <w:rsid w:val="00377549"/>
    <w:rsid w:val="0037768E"/>
    <w:rsid w:val="00380A90"/>
    <w:rsid w:val="0038131B"/>
    <w:rsid w:val="00383EAC"/>
    <w:rsid w:val="0038493B"/>
    <w:rsid w:val="00387AD2"/>
    <w:rsid w:val="00390D8B"/>
    <w:rsid w:val="00391C6C"/>
    <w:rsid w:val="00393173"/>
    <w:rsid w:val="00393ACD"/>
    <w:rsid w:val="0039400A"/>
    <w:rsid w:val="00395A56"/>
    <w:rsid w:val="00395DD0"/>
    <w:rsid w:val="003A1816"/>
    <w:rsid w:val="003A1BED"/>
    <w:rsid w:val="003A2314"/>
    <w:rsid w:val="003A2EBB"/>
    <w:rsid w:val="003A385A"/>
    <w:rsid w:val="003A612E"/>
    <w:rsid w:val="003A732B"/>
    <w:rsid w:val="003A7DCE"/>
    <w:rsid w:val="003B0867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6F3"/>
    <w:rsid w:val="003C140E"/>
    <w:rsid w:val="003C2466"/>
    <w:rsid w:val="003C2CD7"/>
    <w:rsid w:val="003C4702"/>
    <w:rsid w:val="003C79A4"/>
    <w:rsid w:val="003D1EB3"/>
    <w:rsid w:val="003D3773"/>
    <w:rsid w:val="003D3991"/>
    <w:rsid w:val="003D42A6"/>
    <w:rsid w:val="003D52A3"/>
    <w:rsid w:val="003D7DE4"/>
    <w:rsid w:val="003E42F2"/>
    <w:rsid w:val="003E5CED"/>
    <w:rsid w:val="003E7E27"/>
    <w:rsid w:val="003F05F5"/>
    <w:rsid w:val="003F3696"/>
    <w:rsid w:val="003F3D85"/>
    <w:rsid w:val="003F5744"/>
    <w:rsid w:val="003F57F8"/>
    <w:rsid w:val="003F68B4"/>
    <w:rsid w:val="003F70E8"/>
    <w:rsid w:val="00402C5E"/>
    <w:rsid w:val="00402D79"/>
    <w:rsid w:val="004065E0"/>
    <w:rsid w:val="00406CA5"/>
    <w:rsid w:val="00411E64"/>
    <w:rsid w:val="00412948"/>
    <w:rsid w:val="00414EDA"/>
    <w:rsid w:val="004152E4"/>
    <w:rsid w:val="004173EC"/>
    <w:rsid w:val="00420DEA"/>
    <w:rsid w:val="00423A38"/>
    <w:rsid w:val="00423BE4"/>
    <w:rsid w:val="00423BE5"/>
    <w:rsid w:val="00424666"/>
    <w:rsid w:val="004256DF"/>
    <w:rsid w:val="00426906"/>
    <w:rsid w:val="00430E1D"/>
    <w:rsid w:val="00431B89"/>
    <w:rsid w:val="0043352C"/>
    <w:rsid w:val="00433AF2"/>
    <w:rsid w:val="00433D0F"/>
    <w:rsid w:val="00437040"/>
    <w:rsid w:val="00440244"/>
    <w:rsid w:val="00440C22"/>
    <w:rsid w:val="004423B8"/>
    <w:rsid w:val="00442E3B"/>
    <w:rsid w:val="0044318D"/>
    <w:rsid w:val="004434B0"/>
    <w:rsid w:val="00443FD2"/>
    <w:rsid w:val="0044429A"/>
    <w:rsid w:val="00445C65"/>
    <w:rsid w:val="00446F3F"/>
    <w:rsid w:val="00447512"/>
    <w:rsid w:val="004512D0"/>
    <w:rsid w:val="004518F5"/>
    <w:rsid w:val="00455203"/>
    <w:rsid w:val="00455B60"/>
    <w:rsid w:val="00455EA3"/>
    <w:rsid w:val="004567FF"/>
    <w:rsid w:val="0045751A"/>
    <w:rsid w:val="00457ADF"/>
    <w:rsid w:val="00460A0D"/>
    <w:rsid w:val="00460FC2"/>
    <w:rsid w:val="00463C80"/>
    <w:rsid w:val="00463E44"/>
    <w:rsid w:val="0046480B"/>
    <w:rsid w:val="00466E72"/>
    <w:rsid w:val="004707E8"/>
    <w:rsid w:val="004713FB"/>
    <w:rsid w:val="0047211B"/>
    <w:rsid w:val="00472AED"/>
    <w:rsid w:val="00473039"/>
    <w:rsid w:val="0047339D"/>
    <w:rsid w:val="0047475A"/>
    <w:rsid w:val="00474D79"/>
    <w:rsid w:val="00475F51"/>
    <w:rsid w:val="00480164"/>
    <w:rsid w:val="00480FA9"/>
    <w:rsid w:val="0048117C"/>
    <w:rsid w:val="00481B38"/>
    <w:rsid w:val="004842B0"/>
    <w:rsid w:val="0048433C"/>
    <w:rsid w:val="004844A5"/>
    <w:rsid w:val="00485361"/>
    <w:rsid w:val="0048544E"/>
    <w:rsid w:val="00487373"/>
    <w:rsid w:val="00487E93"/>
    <w:rsid w:val="00487F1C"/>
    <w:rsid w:val="00492AF3"/>
    <w:rsid w:val="00492BBD"/>
    <w:rsid w:val="00492C8D"/>
    <w:rsid w:val="00493185"/>
    <w:rsid w:val="004931EB"/>
    <w:rsid w:val="004934CC"/>
    <w:rsid w:val="0049356F"/>
    <w:rsid w:val="00495E1A"/>
    <w:rsid w:val="0049664A"/>
    <w:rsid w:val="004968D8"/>
    <w:rsid w:val="00496FC6"/>
    <w:rsid w:val="00497B47"/>
    <w:rsid w:val="004A095A"/>
    <w:rsid w:val="004A168A"/>
    <w:rsid w:val="004A202A"/>
    <w:rsid w:val="004A2071"/>
    <w:rsid w:val="004A26E4"/>
    <w:rsid w:val="004A421F"/>
    <w:rsid w:val="004A49C7"/>
    <w:rsid w:val="004A524E"/>
    <w:rsid w:val="004A5AD8"/>
    <w:rsid w:val="004A6E5C"/>
    <w:rsid w:val="004A729D"/>
    <w:rsid w:val="004B0474"/>
    <w:rsid w:val="004B1630"/>
    <w:rsid w:val="004B1762"/>
    <w:rsid w:val="004B1F06"/>
    <w:rsid w:val="004B2AEF"/>
    <w:rsid w:val="004B42A3"/>
    <w:rsid w:val="004B48EE"/>
    <w:rsid w:val="004B48FD"/>
    <w:rsid w:val="004B5511"/>
    <w:rsid w:val="004B577B"/>
    <w:rsid w:val="004B5EED"/>
    <w:rsid w:val="004B6CA5"/>
    <w:rsid w:val="004B7FFA"/>
    <w:rsid w:val="004C26B2"/>
    <w:rsid w:val="004C3483"/>
    <w:rsid w:val="004C4377"/>
    <w:rsid w:val="004C437F"/>
    <w:rsid w:val="004C5A7B"/>
    <w:rsid w:val="004C62EF"/>
    <w:rsid w:val="004D0DD7"/>
    <w:rsid w:val="004D2407"/>
    <w:rsid w:val="004D2B86"/>
    <w:rsid w:val="004D2D90"/>
    <w:rsid w:val="004D4A31"/>
    <w:rsid w:val="004D5D2C"/>
    <w:rsid w:val="004D62E5"/>
    <w:rsid w:val="004D6547"/>
    <w:rsid w:val="004D6A3F"/>
    <w:rsid w:val="004D6E61"/>
    <w:rsid w:val="004E1A97"/>
    <w:rsid w:val="004E1C54"/>
    <w:rsid w:val="004E1F57"/>
    <w:rsid w:val="004E27C4"/>
    <w:rsid w:val="004E2F0D"/>
    <w:rsid w:val="004E365E"/>
    <w:rsid w:val="004E36E6"/>
    <w:rsid w:val="004E3704"/>
    <w:rsid w:val="004E37A9"/>
    <w:rsid w:val="004E3C79"/>
    <w:rsid w:val="004E5EC5"/>
    <w:rsid w:val="004E618D"/>
    <w:rsid w:val="004E7CAD"/>
    <w:rsid w:val="004F016B"/>
    <w:rsid w:val="004F2C03"/>
    <w:rsid w:val="004F3D5D"/>
    <w:rsid w:val="004F459E"/>
    <w:rsid w:val="004F68E8"/>
    <w:rsid w:val="004F6E3E"/>
    <w:rsid w:val="0050199F"/>
    <w:rsid w:val="00501D08"/>
    <w:rsid w:val="00501EF4"/>
    <w:rsid w:val="00502193"/>
    <w:rsid w:val="00502660"/>
    <w:rsid w:val="00504854"/>
    <w:rsid w:val="0050577A"/>
    <w:rsid w:val="0050596B"/>
    <w:rsid w:val="005101D5"/>
    <w:rsid w:val="00511589"/>
    <w:rsid w:val="00511B1F"/>
    <w:rsid w:val="00512828"/>
    <w:rsid w:val="005129D0"/>
    <w:rsid w:val="005134FE"/>
    <w:rsid w:val="00515374"/>
    <w:rsid w:val="00516172"/>
    <w:rsid w:val="00520DE5"/>
    <w:rsid w:val="005226B8"/>
    <w:rsid w:val="00524306"/>
    <w:rsid w:val="00525FD2"/>
    <w:rsid w:val="005262E5"/>
    <w:rsid w:val="00526EE6"/>
    <w:rsid w:val="005277CE"/>
    <w:rsid w:val="005307D9"/>
    <w:rsid w:val="005309AE"/>
    <w:rsid w:val="00531291"/>
    <w:rsid w:val="005315D4"/>
    <w:rsid w:val="00531A0D"/>
    <w:rsid w:val="00531EF6"/>
    <w:rsid w:val="00532B73"/>
    <w:rsid w:val="005352F5"/>
    <w:rsid w:val="00536216"/>
    <w:rsid w:val="00536D32"/>
    <w:rsid w:val="005407E7"/>
    <w:rsid w:val="00540984"/>
    <w:rsid w:val="00540F6B"/>
    <w:rsid w:val="0054173B"/>
    <w:rsid w:val="00541DE9"/>
    <w:rsid w:val="00543258"/>
    <w:rsid w:val="00543A89"/>
    <w:rsid w:val="00546D8B"/>
    <w:rsid w:val="005501D9"/>
    <w:rsid w:val="00550EE5"/>
    <w:rsid w:val="00550FC9"/>
    <w:rsid w:val="0055199D"/>
    <w:rsid w:val="00552244"/>
    <w:rsid w:val="00553562"/>
    <w:rsid w:val="00553B1E"/>
    <w:rsid w:val="00554423"/>
    <w:rsid w:val="00554DFF"/>
    <w:rsid w:val="005551D8"/>
    <w:rsid w:val="00555916"/>
    <w:rsid w:val="00555B5B"/>
    <w:rsid w:val="00556919"/>
    <w:rsid w:val="00557119"/>
    <w:rsid w:val="005607E0"/>
    <w:rsid w:val="005613F9"/>
    <w:rsid w:val="005644C9"/>
    <w:rsid w:val="0056450F"/>
    <w:rsid w:val="00564C2C"/>
    <w:rsid w:val="00566DDA"/>
    <w:rsid w:val="005670C2"/>
    <w:rsid w:val="005675AB"/>
    <w:rsid w:val="00567ED9"/>
    <w:rsid w:val="005703F7"/>
    <w:rsid w:val="005710F1"/>
    <w:rsid w:val="00571110"/>
    <w:rsid w:val="0057114F"/>
    <w:rsid w:val="00571784"/>
    <w:rsid w:val="00571E84"/>
    <w:rsid w:val="00573C8A"/>
    <w:rsid w:val="0058148C"/>
    <w:rsid w:val="00582B77"/>
    <w:rsid w:val="0058397B"/>
    <w:rsid w:val="005840F4"/>
    <w:rsid w:val="005859E4"/>
    <w:rsid w:val="00587EEA"/>
    <w:rsid w:val="005909D1"/>
    <w:rsid w:val="005918A3"/>
    <w:rsid w:val="005946D9"/>
    <w:rsid w:val="00594C72"/>
    <w:rsid w:val="005962A1"/>
    <w:rsid w:val="005965CA"/>
    <w:rsid w:val="00596E94"/>
    <w:rsid w:val="005976AB"/>
    <w:rsid w:val="0059791A"/>
    <w:rsid w:val="00597C0B"/>
    <w:rsid w:val="00597E13"/>
    <w:rsid w:val="005A0175"/>
    <w:rsid w:val="005A0413"/>
    <w:rsid w:val="005A0A38"/>
    <w:rsid w:val="005A1014"/>
    <w:rsid w:val="005A1972"/>
    <w:rsid w:val="005A2EE9"/>
    <w:rsid w:val="005A359F"/>
    <w:rsid w:val="005A38D3"/>
    <w:rsid w:val="005A439E"/>
    <w:rsid w:val="005A540B"/>
    <w:rsid w:val="005A6006"/>
    <w:rsid w:val="005B1CE3"/>
    <w:rsid w:val="005B443E"/>
    <w:rsid w:val="005B6A46"/>
    <w:rsid w:val="005B6BA7"/>
    <w:rsid w:val="005B713C"/>
    <w:rsid w:val="005B771C"/>
    <w:rsid w:val="005C0018"/>
    <w:rsid w:val="005C1361"/>
    <w:rsid w:val="005C179B"/>
    <w:rsid w:val="005C1BA9"/>
    <w:rsid w:val="005C374A"/>
    <w:rsid w:val="005C76C8"/>
    <w:rsid w:val="005D0859"/>
    <w:rsid w:val="005D0876"/>
    <w:rsid w:val="005D0C28"/>
    <w:rsid w:val="005D17D4"/>
    <w:rsid w:val="005D3461"/>
    <w:rsid w:val="005D444E"/>
    <w:rsid w:val="005D6B73"/>
    <w:rsid w:val="005D7349"/>
    <w:rsid w:val="005E05FF"/>
    <w:rsid w:val="005E07F7"/>
    <w:rsid w:val="005E0C82"/>
    <w:rsid w:val="005E1BDF"/>
    <w:rsid w:val="005E203D"/>
    <w:rsid w:val="005E2DBE"/>
    <w:rsid w:val="005E2FC5"/>
    <w:rsid w:val="005E3FFA"/>
    <w:rsid w:val="005E5B10"/>
    <w:rsid w:val="005E5E0E"/>
    <w:rsid w:val="005E65F1"/>
    <w:rsid w:val="005E6A42"/>
    <w:rsid w:val="005E73CD"/>
    <w:rsid w:val="005E752C"/>
    <w:rsid w:val="005F0597"/>
    <w:rsid w:val="005F162F"/>
    <w:rsid w:val="005F2050"/>
    <w:rsid w:val="005F2B3C"/>
    <w:rsid w:val="005F4A0B"/>
    <w:rsid w:val="005F4D95"/>
    <w:rsid w:val="005F4ECB"/>
    <w:rsid w:val="005F6439"/>
    <w:rsid w:val="005F7A78"/>
    <w:rsid w:val="005F7BF6"/>
    <w:rsid w:val="005F7EE6"/>
    <w:rsid w:val="00601AAB"/>
    <w:rsid w:val="006021A8"/>
    <w:rsid w:val="00602799"/>
    <w:rsid w:val="00603936"/>
    <w:rsid w:val="00605017"/>
    <w:rsid w:val="006054E0"/>
    <w:rsid w:val="00605A5E"/>
    <w:rsid w:val="00606F7C"/>
    <w:rsid w:val="00607216"/>
    <w:rsid w:val="00607245"/>
    <w:rsid w:val="00607619"/>
    <w:rsid w:val="0061064C"/>
    <w:rsid w:val="00611449"/>
    <w:rsid w:val="00611504"/>
    <w:rsid w:val="006117BD"/>
    <w:rsid w:val="0061463D"/>
    <w:rsid w:val="00614944"/>
    <w:rsid w:val="00614F82"/>
    <w:rsid w:val="0061542D"/>
    <w:rsid w:val="00620178"/>
    <w:rsid w:val="006221E5"/>
    <w:rsid w:val="006226AB"/>
    <w:rsid w:val="00623550"/>
    <w:rsid w:val="0062534A"/>
    <w:rsid w:val="00626477"/>
    <w:rsid w:val="0062778B"/>
    <w:rsid w:val="00631CCC"/>
    <w:rsid w:val="00632B2E"/>
    <w:rsid w:val="00632D31"/>
    <w:rsid w:val="006338FE"/>
    <w:rsid w:val="006366EF"/>
    <w:rsid w:val="0063781A"/>
    <w:rsid w:val="00642104"/>
    <w:rsid w:val="0064407E"/>
    <w:rsid w:val="00644CFF"/>
    <w:rsid w:val="0064539F"/>
    <w:rsid w:val="00646E8E"/>
    <w:rsid w:val="00650FCE"/>
    <w:rsid w:val="00652D12"/>
    <w:rsid w:val="00654581"/>
    <w:rsid w:val="00655DF7"/>
    <w:rsid w:val="006603F3"/>
    <w:rsid w:val="00660685"/>
    <w:rsid w:val="00661FAA"/>
    <w:rsid w:val="00662788"/>
    <w:rsid w:val="006636C0"/>
    <w:rsid w:val="0066746C"/>
    <w:rsid w:val="00667B90"/>
    <w:rsid w:val="00671878"/>
    <w:rsid w:val="00671B70"/>
    <w:rsid w:val="00671EC2"/>
    <w:rsid w:val="0067323C"/>
    <w:rsid w:val="006758C8"/>
    <w:rsid w:val="0067652E"/>
    <w:rsid w:val="00676ABF"/>
    <w:rsid w:val="00677058"/>
    <w:rsid w:val="00677250"/>
    <w:rsid w:val="00677651"/>
    <w:rsid w:val="00677750"/>
    <w:rsid w:val="00680BAF"/>
    <w:rsid w:val="006825DA"/>
    <w:rsid w:val="006843F0"/>
    <w:rsid w:val="00685221"/>
    <w:rsid w:val="00686E7F"/>
    <w:rsid w:val="00687710"/>
    <w:rsid w:val="00690859"/>
    <w:rsid w:val="0069114D"/>
    <w:rsid w:val="006930F3"/>
    <w:rsid w:val="00693DB9"/>
    <w:rsid w:val="00693E02"/>
    <w:rsid w:val="00693F55"/>
    <w:rsid w:val="0069472B"/>
    <w:rsid w:val="00697423"/>
    <w:rsid w:val="006A0E78"/>
    <w:rsid w:val="006A28F8"/>
    <w:rsid w:val="006A2E4B"/>
    <w:rsid w:val="006A4447"/>
    <w:rsid w:val="006A4F67"/>
    <w:rsid w:val="006A58DC"/>
    <w:rsid w:val="006A59F8"/>
    <w:rsid w:val="006A6274"/>
    <w:rsid w:val="006A7D53"/>
    <w:rsid w:val="006B062F"/>
    <w:rsid w:val="006B10A0"/>
    <w:rsid w:val="006B227A"/>
    <w:rsid w:val="006B4EC4"/>
    <w:rsid w:val="006B5D8C"/>
    <w:rsid w:val="006B70BE"/>
    <w:rsid w:val="006B7792"/>
    <w:rsid w:val="006C0E0C"/>
    <w:rsid w:val="006C1FDF"/>
    <w:rsid w:val="006C36E2"/>
    <w:rsid w:val="006D1104"/>
    <w:rsid w:val="006D2E98"/>
    <w:rsid w:val="006D3DEE"/>
    <w:rsid w:val="006D4124"/>
    <w:rsid w:val="006D420F"/>
    <w:rsid w:val="006D463C"/>
    <w:rsid w:val="006D4F0D"/>
    <w:rsid w:val="006D5B49"/>
    <w:rsid w:val="006D5DAF"/>
    <w:rsid w:val="006D7271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7128"/>
    <w:rsid w:val="006F0907"/>
    <w:rsid w:val="006F2372"/>
    <w:rsid w:val="006F2F1C"/>
    <w:rsid w:val="006F3DEE"/>
    <w:rsid w:val="006F416E"/>
    <w:rsid w:val="006F44EC"/>
    <w:rsid w:val="006F4BD8"/>
    <w:rsid w:val="006F5756"/>
    <w:rsid w:val="006F694A"/>
    <w:rsid w:val="006F7024"/>
    <w:rsid w:val="006F7169"/>
    <w:rsid w:val="006F7C55"/>
    <w:rsid w:val="007005D3"/>
    <w:rsid w:val="007008A2"/>
    <w:rsid w:val="00700DE9"/>
    <w:rsid w:val="00701B8A"/>
    <w:rsid w:val="00701BAC"/>
    <w:rsid w:val="00701EAA"/>
    <w:rsid w:val="00702466"/>
    <w:rsid w:val="00702AA8"/>
    <w:rsid w:val="00703C4B"/>
    <w:rsid w:val="00703EEF"/>
    <w:rsid w:val="00705B1D"/>
    <w:rsid w:val="00705B7B"/>
    <w:rsid w:val="00707BC9"/>
    <w:rsid w:val="00707DCB"/>
    <w:rsid w:val="007100CC"/>
    <w:rsid w:val="00711F93"/>
    <w:rsid w:val="00713EC4"/>
    <w:rsid w:val="00714BC7"/>
    <w:rsid w:val="00715BF0"/>
    <w:rsid w:val="00716CB6"/>
    <w:rsid w:val="00717047"/>
    <w:rsid w:val="0072217B"/>
    <w:rsid w:val="007227BB"/>
    <w:rsid w:val="007259EE"/>
    <w:rsid w:val="00730B26"/>
    <w:rsid w:val="0073130C"/>
    <w:rsid w:val="00731C0A"/>
    <w:rsid w:val="00731EA5"/>
    <w:rsid w:val="007331D2"/>
    <w:rsid w:val="007352CE"/>
    <w:rsid w:val="00735338"/>
    <w:rsid w:val="007359A8"/>
    <w:rsid w:val="00735CE9"/>
    <w:rsid w:val="0073618C"/>
    <w:rsid w:val="00736229"/>
    <w:rsid w:val="0074215C"/>
    <w:rsid w:val="0074519B"/>
    <w:rsid w:val="00746EB6"/>
    <w:rsid w:val="00747033"/>
    <w:rsid w:val="00747AE3"/>
    <w:rsid w:val="00753157"/>
    <w:rsid w:val="00753524"/>
    <w:rsid w:val="00755024"/>
    <w:rsid w:val="00760356"/>
    <w:rsid w:val="00761D52"/>
    <w:rsid w:val="00761FAE"/>
    <w:rsid w:val="00762E4F"/>
    <w:rsid w:val="0076365B"/>
    <w:rsid w:val="00764556"/>
    <w:rsid w:val="00765261"/>
    <w:rsid w:val="007707E5"/>
    <w:rsid w:val="00772EC8"/>
    <w:rsid w:val="007738D1"/>
    <w:rsid w:val="007742BF"/>
    <w:rsid w:val="00775CB6"/>
    <w:rsid w:val="007760A7"/>
    <w:rsid w:val="00776230"/>
    <w:rsid w:val="007806CC"/>
    <w:rsid w:val="00780D93"/>
    <w:rsid w:val="00781161"/>
    <w:rsid w:val="00781BC0"/>
    <w:rsid w:val="00787226"/>
    <w:rsid w:val="00787A3A"/>
    <w:rsid w:val="0079015F"/>
    <w:rsid w:val="007914CA"/>
    <w:rsid w:val="00791780"/>
    <w:rsid w:val="00794331"/>
    <w:rsid w:val="00794656"/>
    <w:rsid w:val="00797AA7"/>
    <w:rsid w:val="007A0064"/>
    <w:rsid w:val="007A0A44"/>
    <w:rsid w:val="007A128F"/>
    <w:rsid w:val="007A2A1D"/>
    <w:rsid w:val="007A2FE2"/>
    <w:rsid w:val="007A3280"/>
    <w:rsid w:val="007A3A0F"/>
    <w:rsid w:val="007A4CE0"/>
    <w:rsid w:val="007A5148"/>
    <w:rsid w:val="007A676D"/>
    <w:rsid w:val="007A7C42"/>
    <w:rsid w:val="007B03D9"/>
    <w:rsid w:val="007B05DA"/>
    <w:rsid w:val="007B0880"/>
    <w:rsid w:val="007B1C5F"/>
    <w:rsid w:val="007B1C92"/>
    <w:rsid w:val="007B209A"/>
    <w:rsid w:val="007B2D5E"/>
    <w:rsid w:val="007B46F8"/>
    <w:rsid w:val="007B5D25"/>
    <w:rsid w:val="007B632F"/>
    <w:rsid w:val="007B6B05"/>
    <w:rsid w:val="007B6BCF"/>
    <w:rsid w:val="007B6F08"/>
    <w:rsid w:val="007B7A3B"/>
    <w:rsid w:val="007C002D"/>
    <w:rsid w:val="007C09B8"/>
    <w:rsid w:val="007C1E15"/>
    <w:rsid w:val="007C318D"/>
    <w:rsid w:val="007C325D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7155"/>
    <w:rsid w:val="007D7860"/>
    <w:rsid w:val="007D7B5C"/>
    <w:rsid w:val="007E094B"/>
    <w:rsid w:val="007E1303"/>
    <w:rsid w:val="007E236A"/>
    <w:rsid w:val="007E4289"/>
    <w:rsid w:val="007E5F14"/>
    <w:rsid w:val="007F32FA"/>
    <w:rsid w:val="007F33D7"/>
    <w:rsid w:val="007F495E"/>
    <w:rsid w:val="007F69B0"/>
    <w:rsid w:val="007F7C0A"/>
    <w:rsid w:val="00804DF5"/>
    <w:rsid w:val="00806829"/>
    <w:rsid w:val="00806A06"/>
    <w:rsid w:val="00811F7E"/>
    <w:rsid w:val="00812A62"/>
    <w:rsid w:val="0081443F"/>
    <w:rsid w:val="00816093"/>
    <w:rsid w:val="00816271"/>
    <w:rsid w:val="008201A5"/>
    <w:rsid w:val="0082168F"/>
    <w:rsid w:val="008216A2"/>
    <w:rsid w:val="00823175"/>
    <w:rsid w:val="008242A7"/>
    <w:rsid w:val="00824C10"/>
    <w:rsid w:val="00826E19"/>
    <w:rsid w:val="00827FF9"/>
    <w:rsid w:val="00832E07"/>
    <w:rsid w:val="0083413C"/>
    <w:rsid w:val="00834F80"/>
    <w:rsid w:val="00840C08"/>
    <w:rsid w:val="00840E0D"/>
    <w:rsid w:val="0084280A"/>
    <w:rsid w:val="00842E48"/>
    <w:rsid w:val="00843BF9"/>
    <w:rsid w:val="00843F9B"/>
    <w:rsid w:val="0084431C"/>
    <w:rsid w:val="008449C9"/>
    <w:rsid w:val="008451FC"/>
    <w:rsid w:val="00846B02"/>
    <w:rsid w:val="00846B72"/>
    <w:rsid w:val="00847DCE"/>
    <w:rsid w:val="00850662"/>
    <w:rsid w:val="00850E2E"/>
    <w:rsid w:val="00850E6B"/>
    <w:rsid w:val="00851ECD"/>
    <w:rsid w:val="008522C8"/>
    <w:rsid w:val="00854FA4"/>
    <w:rsid w:val="00855196"/>
    <w:rsid w:val="00855E3F"/>
    <w:rsid w:val="00857CDC"/>
    <w:rsid w:val="008601AF"/>
    <w:rsid w:val="0086046B"/>
    <w:rsid w:val="00861D99"/>
    <w:rsid w:val="00862FA7"/>
    <w:rsid w:val="00864011"/>
    <w:rsid w:val="00865267"/>
    <w:rsid w:val="008660B2"/>
    <w:rsid w:val="00867511"/>
    <w:rsid w:val="00870331"/>
    <w:rsid w:val="008711E3"/>
    <w:rsid w:val="00873123"/>
    <w:rsid w:val="00873B73"/>
    <w:rsid w:val="00874618"/>
    <w:rsid w:val="0087464E"/>
    <w:rsid w:val="00877307"/>
    <w:rsid w:val="00880D24"/>
    <w:rsid w:val="00880E31"/>
    <w:rsid w:val="00881191"/>
    <w:rsid w:val="00881375"/>
    <w:rsid w:val="00881D33"/>
    <w:rsid w:val="00883A4C"/>
    <w:rsid w:val="0088530E"/>
    <w:rsid w:val="00890391"/>
    <w:rsid w:val="0089163A"/>
    <w:rsid w:val="00891EF5"/>
    <w:rsid w:val="0089362F"/>
    <w:rsid w:val="008965C5"/>
    <w:rsid w:val="00897054"/>
    <w:rsid w:val="008972B6"/>
    <w:rsid w:val="00897F1F"/>
    <w:rsid w:val="008A2EC5"/>
    <w:rsid w:val="008A3794"/>
    <w:rsid w:val="008A3B10"/>
    <w:rsid w:val="008A4672"/>
    <w:rsid w:val="008A4CC9"/>
    <w:rsid w:val="008A4FA8"/>
    <w:rsid w:val="008A58D8"/>
    <w:rsid w:val="008A619A"/>
    <w:rsid w:val="008A6CB7"/>
    <w:rsid w:val="008B0E5E"/>
    <w:rsid w:val="008B1B0C"/>
    <w:rsid w:val="008B3429"/>
    <w:rsid w:val="008B468A"/>
    <w:rsid w:val="008B470F"/>
    <w:rsid w:val="008B57F6"/>
    <w:rsid w:val="008B7E5F"/>
    <w:rsid w:val="008C01FE"/>
    <w:rsid w:val="008C1819"/>
    <w:rsid w:val="008C18D8"/>
    <w:rsid w:val="008C264E"/>
    <w:rsid w:val="008C2E26"/>
    <w:rsid w:val="008C35C0"/>
    <w:rsid w:val="008C3FB6"/>
    <w:rsid w:val="008C5353"/>
    <w:rsid w:val="008C5A3E"/>
    <w:rsid w:val="008C6CCA"/>
    <w:rsid w:val="008D1C5B"/>
    <w:rsid w:val="008D2CCA"/>
    <w:rsid w:val="008D34A8"/>
    <w:rsid w:val="008D3E2C"/>
    <w:rsid w:val="008D3E52"/>
    <w:rsid w:val="008D47AD"/>
    <w:rsid w:val="008D506A"/>
    <w:rsid w:val="008D5FAE"/>
    <w:rsid w:val="008D61BB"/>
    <w:rsid w:val="008D73BC"/>
    <w:rsid w:val="008D7965"/>
    <w:rsid w:val="008D7C4E"/>
    <w:rsid w:val="008E0894"/>
    <w:rsid w:val="008E1801"/>
    <w:rsid w:val="008E2AB2"/>
    <w:rsid w:val="008E301B"/>
    <w:rsid w:val="008E316D"/>
    <w:rsid w:val="008E32F3"/>
    <w:rsid w:val="008E352B"/>
    <w:rsid w:val="008E3909"/>
    <w:rsid w:val="008E4A07"/>
    <w:rsid w:val="008E555D"/>
    <w:rsid w:val="008E5F61"/>
    <w:rsid w:val="008E6019"/>
    <w:rsid w:val="008E6C96"/>
    <w:rsid w:val="008F08A6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6E04"/>
    <w:rsid w:val="00907810"/>
    <w:rsid w:val="009100D3"/>
    <w:rsid w:val="009101F4"/>
    <w:rsid w:val="00911302"/>
    <w:rsid w:val="009116BA"/>
    <w:rsid w:val="00912917"/>
    <w:rsid w:val="00914C81"/>
    <w:rsid w:val="00914FDF"/>
    <w:rsid w:val="00916BA1"/>
    <w:rsid w:val="00921B47"/>
    <w:rsid w:val="00921FD6"/>
    <w:rsid w:val="0092277E"/>
    <w:rsid w:val="00923725"/>
    <w:rsid w:val="00923912"/>
    <w:rsid w:val="00924A26"/>
    <w:rsid w:val="009250D6"/>
    <w:rsid w:val="0092577A"/>
    <w:rsid w:val="00925AC8"/>
    <w:rsid w:val="0092693D"/>
    <w:rsid w:val="00927744"/>
    <w:rsid w:val="009302B5"/>
    <w:rsid w:val="009324D7"/>
    <w:rsid w:val="00934C50"/>
    <w:rsid w:val="00940C26"/>
    <w:rsid w:val="009418F5"/>
    <w:rsid w:val="00942A56"/>
    <w:rsid w:val="00942C17"/>
    <w:rsid w:val="00942C4A"/>
    <w:rsid w:val="0094471E"/>
    <w:rsid w:val="0094760E"/>
    <w:rsid w:val="00952290"/>
    <w:rsid w:val="00952779"/>
    <w:rsid w:val="009533C2"/>
    <w:rsid w:val="00953A4B"/>
    <w:rsid w:val="0095465E"/>
    <w:rsid w:val="00954E83"/>
    <w:rsid w:val="00955606"/>
    <w:rsid w:val="00956B45"/>
    <w:rsid w:val="0095785A"/>
    <w:rsid w:val="00962095"/>
    <w:rsid w:val="0096225E"/>
    <w:rsid w:val="0096270D"/>
    <w:rsid w:val="00963110"/>
    <w:rsid w:val="00964E74"/>
    <w:rsid w:val="009715BC"/>
    <w:rsid w:val="009720F6"/>
    <w:rsid w:val="00972E26"/>
    <w:rsid w:val="0097416A"/>
    <w:rsid w:val="00976580"/>
    <w:rsid w:val="00976864"/>
    <w:rsid w:val="00976A8C"/>
    <w:rsid w:val="00980638"/>
    <w:rsid w:val="009815AE"/>
    <w:rsid w:val="00982851"/>
    <w:rsid w:val="0098579A"/>
    <w:rsid w:val="009922F8"/>
    <w:rsid w:val="00992C02"/>
    <w:rsid w:val="00992C10"/>
    <w:rsid w:val="00994200"/>
    <w:rsid w:val="009943A1"/>
    <w:rsid w:val="00994D3B"/>
    <w:rsid w:val="00994D85"/>
    <w:rsid w:val="00995685"/>
    <w:rsid w:val="009979E4"/>
    <w:rsid w:val="00997F84"/>
    <w:rsid w:val="009A0C30"/>
    <w:rsid w:val="009A15E9"/>
    <w:rsid w:val="009A2398"/>
    <w:rsid w:val="009A6318"/>
    <w:rsid w:val="009A7CA8"/>
    <w:rsid w:val="009B0123"/>
    <w:rsid w:val="009B05FC"/>
    <w:rsid w:val="009B1DBC"/>
    <w:rsid w:val="009B2D97"/>
    <w:rsid w:val="009B5B25"/>
    <w:rsid w:val="009B680F"/>
    <w:rsid w:val="009B69C8"/>
    <w:rsid w:val="009B7284"/>
    <w:rsid w:val="009C1950"/>
    <w:rsid w:val="009C442F"/>
    <w:rsid w:val="009C47EF"/>
    <w:rsid w:val="009C59ED"/>
    <w:rsid w:val="009C6720"/>
    <w:rsid w:val="009C7EC5"/>
    <w:rsid w:val="009C7F6F"/>
    <w:rsid w:val="009D2E73"/>
    <w:rsid w:val="009D382C"/>
    <w:rsid w:val="009D547B"/>
    <w:rsid w:val="009E0E5B"/>
    <w:rsid w:val="009E1D7C"/>
    <w:rsid w:val="009E214F"/>
    <w:rsid w:val="009E518D"/>
    <w:rsid w:val="009E5789"/>
    <w:rsid w:val="009E6032"/>
    <w:rsid w:val="009E68F0"/>
    <w:rsid w:val="009E7B13"/>
    <w:rsid w:val="009E7E68"/>
    <w:rsid w:val="009E7E95"/>
    <w:rsid w:val="009F05AE"/>
    <w:rsid w:val="009F083B"/>
    <w:rsid w:val="009F0CD6"/>
    <w:rsid w:val="009F0D1A"/>
    <w:rsid w:val="009F1329"/>
    <w:rsid w:val="009F16F4"/>
    <w:rsid w:val="009F6111"/>
    <w:rsid w:val="009F702D"/>
    <w:rsid w:val="00A04693"/>
    <w:rsid w:val="00A05305"/>
    <w:rsid w:val="00A05EE2"/>
    <w:rsid w:val="00A07B16"/>
    <w:rsid w:val="00A10AD4"/>
    <w:rsid w:val="00A12509"/>
    <w:rsid w:val="00A12C2B"/>
    <w:rsid w:val="00A14478"/>
    <w:rsid w:val="00A14A07"/>
    <w:rsid w:val="00A14FC0"/>
    <w:rsid w:val="00A152DD"/>
    <w:rsid w:val="00A15FC3"/>
    <w:rsid w:val="00A16402"/>
    <w:rsid w:val="00A175D1"/>
    <w:rsid w:val="00A20F22"/>
    <w:rsid w:val="00A22041"/>
    <w:rsid w:val="00A24263"/>
    <w:rsid w:val="00A24800"/>
    <w:rsid w:val="00A25D65"/>
    <w:rsid w:val="00A26522"/>
    <w:rsid w:val="00A269F2"/>
    <w:rsid w:val="00A26C1D"/>
    <w:rsid w:val="00A26FC3"/>
    <w:rsid w:val="00A307B4"/>
    <w:rsid w:val="00A30BCF"/>
    <w:rsid w:val="00A31C3B"/>
    <w:rsid w:val="00A34947"/>
    <w:rsid w:val="00A349EF"/>
    <w:rsid w:val="00A35230"/>
    <w:rsid w:val="00A35729"/>
    <w:rsid w:val="00A37517"/>
    <w:rsid w:val="00A409E5"/>
    <w:rsid w:val="00A429EF"/>
    <w:rsid w:val="00A42C88"/>
    <w:rsid w:val="00A42F28"/>
    <w:rsid w:val="00A43A98"/>
    <w:rsid w:val="00A43B84"/>
    <w:rsid w:val="00A441C4"/>
    <w:rsid w:val="00A46541"/>
    <w:rsid w:val="00A46675"/>
    <w:rsid w:val="00A46F9E"/>
    <w:rsid w:val="00A508F4"/>
    <w:rsid w:val="00A5134D"/>
    <w:rsid w:val="00A51AF1"/>
    <w:rsid w:val="00A51B32"/>
    <w:rsid w:val="00A5284B"/>
    <w:rsid w:val="00A52A75"/>
    <w:rsid w:val="00A53AB0"/>
    <w:rsid w:val="00A53E97"/>
    <w:rsid w:val="00A54EC8"/>
    <w:rsid w:val="00A558CA"/>
    <w:rsid w:val="00A55CA1"/>
    <w:rsid w:val="00A55E9E"/>
    <w:rsid w:val="00A56633"/>
    <w:rsid w:val="00A56927"/>
    <w:rsid w:val="00A5730E"/>
    <w:rsid w:val="00A57841"/>
    <w:rsid w:val="00A60C7B"/>
    <w:rsid w:val="00A624E9"/>
    <w:rsid w:val="00A6297F"/>
    <w:rsid w:val="00A6513A"/>
    <w:rsid w:val="00A66092"/>
    <w:rsid w:val="00A713F8"/>
    <w:rsid w:val="00A72F90"/>
    <w:rsid w:val="00A73A52"/>
    <w:rsid w:val="00A8180B"/>
    <w:rsid w:val="00A833CC"/>
    <w:rsid w:val="00A83E05"/>
    <w:rsid w:val="00A85953"/>
    <w:rsid w:val="00A90468"/>
    <w:rsid w:val="00A90CA0"/>
    <w:rsid w:val="00A933A8"/>
    <w:rsid w:val="00A93ECE"/>
    <w:rsid w:val="00A94863"/>
    <w:rsid w:val="00A94FC6"/>
    <w:rsid w:val="00A967DF"/>
    <w:rsid w:val="00A96C42"/>
    <w:rsid w:val="00A979BE"/>
    <w:rsid w:val="00A97B96"/>
    <w:rsid w:val="00A97F1F"/>
    <w:rsid w:val="00AA20C9"/>
    <w:rsid w:val="00AA36E3"/>
    <w:rsid w:val="00AA627D"/>
    <w:rsid w:val="00AA69F1"/>
    <w:rsid w:val="00AB0430"/>
    <w:rsid w:val="00AB0748"/>
    <w:rsid w:val="00AB27B0"/>
    <w:rsid w:val="00AB3E46"/>
    <w:rsid w:val="00AB3F5D"/>
    <w:rsid w:val="00AB445A"/>
    <w:rsid w:val="00AB486A"/>
    <w:rsid w:val="00AB5621"/>
    <w:rsid w:val="00AC087A"/>
    <w:rsid w:val="00AC2A09"/>
    <w:rsid w:val="00AC323A"/>
    <w:rsid w:val="00AC64CF"/>
    <w:rsid w:val="00AC76A3"/>
    <w:rsid w:val="00AC7851"/>
    <w:rsid w:val="00AC7A14"/>
    <w:rsid w:val="00AC7A3C"/>
    <w:rsid w:val="00AD13E3"/>
    <w:rsid w:val="00AD1EA3"/>
    <w:rsid w:val="00AD2243"/>
    <w:rsid w:val="00AD468C"/>
    <w:rsid w:val="00AD56FE"/>
    <w:rsid w:val="00AD5F00"/>
    <w:rsid w:val="00AD5FFF"/>
    <w:rsid w:val="00AD75C3"/>
    <w:rsid w:val="00AD79E0"/>
    <w:rsid w:val="00AE00E4"/>
    <w:rsid w:val="00AE03EE"/>
    <w:rsid w:val="00AE10A2"/>
    <w:rsid w:val="00AE200F"/>
    <w:rsid w:val="00AE2326"/>
    <w:rsid w:val="00AE2530"/>
    <w:rsid w:val="00AE40FF"/>
    <w:rsid w:val="00AE4D8D"/>
    <w:rsid w:val="00AE4D8E"/>
    <w:rsid w:val="00AE6476"/>
    <w:rsid w:val="00AE6AB7"/>
    <w:rsid w:val="00AE6BBD"/>
    <w:rsid w:val="00AE713B"/>
    <w:rsid w:val="00AE71A3"/>
    <w:rsid w:val="00AE7271"/>
    <w:rsid w:val="00AF03D6"/>
    <w:rsid w:val="00AF090F"/>
    <w:rsid w:val="00AF0CF3"/>
    <w:rsid w:val="00AF1712"/>
    <w:rsid w:val="00AF1D8B"/>
    <w:rsid w:val="00AF22C6"/>
    <w:rsid w:val="00AF28B3"/>
    <w:rsid w:val="00AF2AA4"/>
    <w:rsid w:val="00AF3C91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6CA"/>
    <w:rsid w:val="00B027B6"/>
    <w:rsid w:val="00B040A7"/>
    <w:rsid w:val="00B044B0"/>
    <w:rsid w:val="00B04A2A"/>
    <w:rsid w:val="00B06E33"/>
    <w:rsid w:val="00B07F3E"/>
    <w:rsid w:val="00B11A46"/>
    <w:rsid w:val="00B126E2"/>
    <w:rsid w:val="00B14CF3"/>
    <w:rsid w:val="00B154C4"/>
    <w:rsid w:val="00B20064"/>
    <w:rsid w:val="00B203A2"/>
    <w:rsid w:val="00B2071C"/>
    <w:rsid w:val="00B20C96"/>
    <w:rsid w:val="00B21D38"/>
    <w:rsid w:val="00B241FB"/>
    <w:rsid w:val="00B24522"/>
    <w:rsid w:val="00B26046"/>
    <w:rsid w:val="00B267BA"/>
    <w:rsid w:val="00B276D3"/>
    <w:rsid w:val="00B303D1"/>
    <w:rsid w:val="00B3103A"/>
    <w:rsid w:val="00B31D1A"/>
    <w:rsid w:val="00B3231E"/>
    <w:rsid w:val="00B325E9"/>
    <w:rsid w:val="00B333D9"/>
    <w:rsid w:val="00B347EE"/>
    <w:rsid w:val="00B35060"/>
    <w:rsid w:val="00B359EA"/>
    <w:rsid w:val="00B35E63"/>
    <w:rsid w:val="00B368F8"/>
    <w:rsid w:val="00B37310"/>
    <w:rsid w:val="00B403C9"/>
    <w:rsid w:val="00B41537"/>
    <w:rsid w:val="00B41A3F"/>
    <w:rsid w:val="00B41ACE"/>
    <w:rsid w:val="00B41CDE"/>
    <w:rsid w:val="00B43F59"/>
    <w:rsid w:val="00B44829"/>
    <w:rsid w:val="00B44B02"/>
    <w:rsid w:val="00B44FE7"/>
    <w:rsid w:val="00B45225"/>
    <w:rsid w:val="00B45BCB"/>
    <w:rsid w:val="00B46EFE"/>
    <w:rsid w:val="00B47F29"/>
    <w:rsid w:val="00B5141E"/>
    <w:rsid w:val="00B51436"/>
    <w:rsid w:val="00B52A19"/>
    <w:rsid w:val="00B52CC8"/>
    <w:rsid w:val="00B542F1"/>
    <w:rsid w:val="00B54993"/>
    <w:rsid w:val="00B55E46"/>
    <w:rsid w:val="00B603B1"/>
    <w:rsid w:val="00B624E8"/>
    <w:rsid w:val="00B62814"/>
    <w:rsid w:val="00B634A3"/>
    <w:rsid w:val="00B6511E"/>
    <w:rsid w:val="00B6587D"/>
    <w:rsid w:val="00B66935"/>
    <w:rsid w:val="00B66AF4"/>
    <w:rsid w:val="00B66D6C"/>
    <w:rsid w:val="00B70880"/>
    <w:rsid w:val="00B74826"/>
    <w:rsid w:val="00B805E1"/>
    <w:rsid w:val="00B810F6"/>
    <w:rsid w:val="00B813D9"/>
    <w:rsid w:val="00B81610"/>
    <w:rsid w:val="00B824FE"/>
    <w:rsid w:val="00B8410C"/>
    <w:rsid w:val="00B84D46"/>
    <w:rsid w:val="00B85150"/>
    <w:rsid w:val="00B8600F"/>
    <w:rsid w:val="00B86649"/>
    <w:rsid w:val="00B9263D"/>
    <w:rsid w:val="00B94AEB"/>
    <w:rsid w:val="00B95151"/>
    <w:rsid w:val="00B95D29"/>
    <w:rsid w:val="00BA0338"/>
    <w:rsid w:val="00BA1481"/>
    <w:rsid w:val="00BA1C55"/>
    <w:rsid w:val="00BA2016"/>
    <w:rsid w:val="00BA2B40"/>
    <w:rsid w:val="00BA42D2"/>
    <w:rsid w:val="00BA64D0"/>
    <w:rsid w:val="00BA66DE"/>
    <w:rsid w:val="00BA797B"/>
    <w:rsid w:val="00BB01E5"/>
    <w:rsid w:val="00BB146E"/>
    <w:rsid w:val="00BB173C"/>
    <w:rsid w:val="00BB1756"/>
    <w:rsid w:val="00BB17F7"/>
    <w:rsid w:val="00BB4248"/>
    <w:rsid w:val="00BB78EF"/>
    <w:rsid w:val="00BC0AAA"/>
    <w:rsid w:val="00BC2340"/>
    <w:rsid w:val="00BC2756"/>
    <w:rsid w:val="00BC3190"/>
    <w:rsid w:val="00BC6818"/>
    <w:rsid w:val="00BC6B4F"/>
    <w:rsid w:val="00BD1CF1"/>
    <w:rsid w:val="00BD2062"/>
    <w:rsid w:val="00BD20ED"/>
    <w:rsid w:val="00BD389C"/>
    <w:rsid w:val="00BD3E28"/>
    <w:rsid w:val="00BD489D"/>
    <w:rsid w:val="00BD5C4E"/>
    <w:rsid w:val="00BD5FA1"/>
    <w:rsid w:val="00BE097D"/>
    <w:rsid w:val="00BE1B17"/>
    <w:rsid w:val="00BE2021"/>
    <w:rsid w:val="00BE384B"/>
    <w:rsid w:val="00BE4717"/>
    <w:rsid w:val="00BE653B"/>
    <w:rsid w:val="00BE667C"/>
    <w:rsid w:val="00BE6C43"/>
    <w:rsid w:val="00BF21CA"/>
    <w:rsid w:val="00BF280C"/>
    <w:rsid w:val="00BF4246"/>
    <w:rsid w:val="00BF463B"/>
    <w:rsid w:val="00BF6B01"/>
    <w:rsid w:val="00C00A9C"/>
    <w:rsid w:val="00C00CFA"/>
    <w:rsid w:val="00C011BE"/>
    <w:rsid w:val="00C02290"/>
    <w:rsid w:val="00C0370E"/>
    <w:rsid w:val="00C04096"/>
    <w:rsid w:val="00C04FC7"/>
    <w:rsid w:val="00C065C4"/>
    <w:rsid w:val="00C069A6"/>
    <w:rsid w:val="00C10B83"/>
    <w:rsid w:val="00C12A81"/>
    <w:rsid w:val="00C14A36"/>
    <w:rsid w:val="00C17F8C"/>
    <w:rsid w:val="00C17FDF"/>
    <w:rsid w:val="00C2003B"/>
    <w:rsid w:val="00C20650"/>
    <w:rsid w:val="00C226B8"/>
    <w:rsid w:val="00C22A40"/>
    <w:rsid w:val="00C22AE3"/>
    <w:rsid w:val="00C24C3B"/>
    <w:rsid w:val="00C24E9E"/>
    <w:rsid w:val="00C24EC0"/>
    <w:rsid w:val="00C2581E"/>
    <w:rsid w:val="00C267A5"/>
    <w:rsid w:val="00C2755D"/>
    <w:rsid w:val="00C27CF3"/>
    <w:rsid w:val="00C27E58"/>
    <w:rsid w:val="00C3082F"/>
    <w:rsid w:val="00C30855"/>
    <w:rsid w:val="00C31525"/>
    <w:rsid w:val="00C34230"/>
    <w:rsid w:val="00C34EE5"/>
    <w:rsid w:val="00C3722B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90A"/>
    <w:rsid w:val="00C50848"/>
    <w:rsid w:val="00C50B33"/>
    <w:rsid w:val="00C50E2F"/>
    <w:rsid w:val="00C54123"/>
    <w:rsid w:val="00C552EA"/>
    <w:rsid w:val="00C5549A"/>
    <w:rsid w:val="00C56D2A"/>
    <w:rsid w:val="00C571B4"/>
    <w:rsid w:val="00C602D7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58D1"/>
    <w:rsid w:val="00C672A3"/>
    <w:rsid w:val="00C676EE"/>
    <w:rsid w:val="00C67B4D"/>
    <w:rsid w:val="00C7026A"/>
    <w:rsid w:val="00C702A9"/>
    <w:rsid w:val="00C71983"/>
    <w:rsid w:val="00C770BA"/>
    <w:rsid w:val="00C77C97"/>
    <w:rsid w:val="00C77DEE"/>
    <w:rsid w:val="00C802BA"/>
    <w:rsid w:val="00C80ACE"/>
    <w:rsid w:val="00C81BEC"/>
    <w:rsid w:val="00C82AB1"/>
    <w:rsid w:val="00C83040"/>
    <w:rsid w:val="00C832D2"/>
    <w:rsid w:val="00C832FE"/>
    <w:rsid w:val="00C83907"/>
    <w:rsid w:val="00C84291"/>
    <w:rsid w:val="00C846CA"/>
    <w:rsid w:val="00C849FF"/>
    <w:rsid w:val="00C855A5"/>
    <w:rsid w:val="00C85C15"/>
    <w:rsid w:val="00C86CFD"/>
    <w:rsid w:val="00C9212F"/>
    <w:rsid w:val="00C92E26"/>
    <w:rsid w:val="00C9577E"/>
    <w:rsid w:val="00C96424"/>
    <w:rsid w:val="00CA0914"/>
    <w:rsid w:val="00CA0B49"/>
    <w:rsid w:val="00CA0F97"/>
    <w:rsid w:val="00CA17E9"/>
    <w:rsid w:val="00CA189B"/>
    <w:rsid w:val="00CA2892"/>
    <w:rsid w:val="00CA29EA"/>
    <w:rsid w:val="00CA2DAB"/>
    <w:rsid w:val="00CA5AF2"/>
    <w:rsid w:val="00CA62CF"/>
    <w:rsid w:val="00CB096A"/>
    <w:rsid w:val="00CB0BE1"/>
    <w:rsid w:val="00CB2225"/>
    <w:rsid w:val="00CB2A31"/>
    <w:rsid w:val="00CB3862"/>
    <w:rsid w:val="00CB3FA3"/>
    <w:rsid w:val="00CB4605"/>
    <w:rsid w:val="00CB4B98"/>
    <w:rsid w:val="00CB6E13"/>
    <w:rsid w:val="00CC0886"/>
    <w:rsid w:val="00CC2067"/>
    <w:rsid w:val="00CC363B"/>
    <w:rsid w:val="00CC45A6"/>
    <w:rsid w:val="00CC5073"/>
    <w:rsid w:val="00CC5BE3"/>
    <w:rsid w:val="00CC5DC0"/>
    <w:rsid w:val="00CC61DB"/>
    <w:rsid w:val="00CC69B7"/>
    <w:rsid w:val="00CC6F20"/>
    <w:rsid w:val="00CC7FF0"/>
    <w:rsid w:val="00CD0ADA"/>
    <w:rsid w:val="00CD14D4"/>
    <w:rsid w:val="00CD4096"/>
    <w:rsid w:val="00CD4850"/>
    <w:rsid w:val="00CD5816"/>
    <w:rsid w:val="00CD5A42"/>
    <w:rsid w:val="00CD7DF0"/>
    <w:rsid w:val="00CE0CC0"/>
    <w:rsid w:val="00CE16C5"/>
    <w:rsid w:val="00CE1841"/>
    <w:rsid w:val="00CE1877"/>
    <w:rsid w:val="00CE1DA6"/>
    <w:rsid w:val="00CE32D1"/>
    <w:rsid w:val="00CE422A"/>
    <w:rsid w:val="00CE6CE2"/>
    <w:rsid w:val="00CE71A4"/>
    <w:rsid w:val="00CE7BD7"/>
    <w:rsid w:val="00CE7C63"/>
    <w:rsid w:val="00CE7E0B"/>
    <w:rsid w:val="00CF02CA"/>
    <w:rsid w:val="00CF0A81"/>
    <w:rsid w:val="00CF1474"/>
    <w:rsid w:val="00CF1E4B"/>
    <w:rsid w:val="00CF2872"/>
    <w:rsid w:val="00CF3693"/>
    <w:rsid w:val="00CF53B4"/>
    <w:rsid w:val="00CF6B96"/>
    <w:rsid w:val="00D0073B"/>
    <w:rsid w:val="00D0250A"/>
    <w:rsid w:val="00D04E9C"/>
    <w:rsid w:val="00D05393"/>
    <w:rsid w:val="00D0679A"/>
    <w:rsid w:val="00D074F3"/>
    <w:rsid w:val="00D07B1D"/>
    <w:rsid w:val="00D07B9F"/>
    <w:rsid w:val="00D1159C"/>
    <w:rsid w:val="00D137FC"/>
    <w:rsid w:val="00D151A8"/>
    <w:rsid w:val="00D17992"/>
    <w:rsid w:val="00D201F9"/>
    <w:rsid w:val="00D21B14"/>
    <w:rsid w:val="00D22494"/>
    <w:rsid w:val="00D23B71"/>
    <w:rsid w:val="00D23E95"/>
    <w:rsid w:val="00D2460C"/>
    <w:rsid w:val="00D2495A"/>
    <w:rsid w:val="00D26732"/>
    <w:rsid w:val="00D31177"/>
    <w:rsid w:val="00D32E54"/>
    <w:rsid w:val="00D32EA1"/>
    <w:rsid w:val="00D368E9"/>
    <w:rsid w:val="00D37675"/>
    <w:rsid w:val="00D409EC"/>
    <w:rsid w:val="00D40F6F"/>
    <w:rsid w:val="00D42AF1"/>
    <w:rsid w:val="00D42D64"/>
    <w:rsid w:val="00D43333"/>
    <w:rsid w:val="00D439F5"/>
    <w:rsid w:val="00D44A4D"/>
    <w:rsid w:val="00D45620"/>
    <w:rsid w:val="00D458F5"/>
    <w:rsid w:val="00D46AEB"/>
    <w:rsid w:val="00D4710B"/>
    <w:rsid w:val="00D508EA"/>
    <w:rsid w:val="00D51C3B"/>
    <w:rsid w:val="00D53842"/>
    <w:rsid w:val="00D5500A"/>
    <w:rsid w:val="00D571CA"/>
    <w:rsid w:val="00D6426E"/>
    <w:rsid w:val="00D644C6"/>
    <w:rsid w:val="00D64EAC"/>
    <w:rsid w:val="00D6520C"/>
    <w:rsid w:val="00D656C6"/>
    <w:rsid w:val="00D676E2"/>
    <w:rsid w:val="00D67ABC"/>
    <w:rsid w:val="00D67CE2"/>
    <w:rsid w:val="00D70292"/>
    <w:rsid w:val="00D729BE"/>
    <w:rsid w:val="00D73F80"/>
    <w:rsid w:val="00D772EA"/>
    <w:rsid w:val="00D814D7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DEB"/>
    <w:rsid w:val="00D871C2"/>
    <w:rsid w:val="00D91BA9"/>
    <w:rsid w:val="00D94C06"/>
    <w:rsid w:val="00D94CBD"/>
    <w:rsid w:val="00D961E3"/>
    <w:rsid w:val="00D966D8"/>
    <w:rsid w:val="00D966FD"/>
    <w:rsid w:val="00DA0409"/>
    <w:rsid w:val="00DA07DD"/>
    <w:rsid w:val="00DA0ACA"/>
    <w:rsid w:val="00DA1E83"/>
    <w:rsid w:val="00DA2A22"/>
    <w:rsid w:val="00DA3447"/>
    <w:rsid w:val="00DA3B78"/>
    <w:rsid w:val="00DA4723"/>
    <w:rsid w:val="00DA50E4"/>
    <w:rsid w:val="00DA54F7"/>
    <w:rsid w:val="00DB09DD"/>
    <w:rsid w:val="00DB2132"/>
    <w:rsid w:val="00DB24F7"/>
    <w:rsid w:val="00DB5C88"/>
    <w:rsid w:val="00DB63D6"/>
    <w:rsid w:val="00DB6F26"/>
    <w:rsid w:val="00DB7DD6"/>
    <w:rsid w:val="00DC0951"/>
    <w:rsid w:val="00DC110A"/>
    <w:rsid w:val="00DC1698"/>
    <w:rsid w:val="00DC1C70"/>
    <w:rsid w:val="00DC289B"/>
    <w:rsid w:val="00DC2D7A"/>
    <w:rsid w:val="00DC452C"/>
    <w:rsid w:val="00DC62F6"/>
    <w:rsid w:val="00DC7076"/>
    <w:rsid w:val="00DC7ADB"/>
    <w:rsid w:val="00DD1B00"/>
    <w:rsid w:val="00DD28B2"/>
    <w:rsid w:val="00DD31FD"/>
    <w:rsid w:val="00DD37FD"/>
    <w:rsid w:val="00DD4404"/>
    <w:rsid w:val="00DD4C44"/>
    <w:rsid w:val="00DD5BBF"/>
    <w:rsid w:val="00DD62C5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2700"/>
    <w:rsid w:val="00DE4574"/>
    <w:rsid w:val="00DE49EB"/>
    <w:rsid w:val="00DE5C44"/>
    <w:rsid w:val="00DE6BA2"/>
    <w:rsid w:val="00DF038A"/>
    <w:rsid w:val="00DF06D8"/>
    <w:rsid w:val="00DF239D"/>
    <w:rsid w:val="00DF25F7"/>
    <w:rsid w:val="00DF27AD"/>
    <w:rsid w:val="00DF413B"/>
    <w:rsid w:val="00DF41BE"/>
    <w:rsid w:val="00DF5019"/>
    <w:rsid w:val="00DF6240"/>
    <w:rsid w:val="00E00B34"/>
    <w:rsid w:val="00E00FA2"/>
    <w:rsid w:val="00E0164C"/>
    <w:rsid w:val="00E016E0"/>
    <w:rsid w:val="00E01790"/>
    <w:rsid w:val="00E034B9"/>
    <w:rsid w:val="00E050BE"/>
    <w:rsid w:val="00E05C44"/>
    <w:rsid w:val="00E07012"/>
    <w:rsid w:val="00E07643"/>
    <w:rsid w:val="00E10103"/>
    <w:rsid w:val="00E132B6"/>
    <w:rsid w:val="00E15055"/>
    <w:rsid w:val="00E15559"/>
    <w:rsid w:val="00E1785A"/>
    <w:rsid w:val="00E20290"/>
    <w:rsid w:val="00E20A5C"/>
    <w:rsid w:val="00E219D1"/>
    <w:rsid w:val="00E21D1A"/>
    <w:rsid w:val="00E222B9"/>
    <w:rsid w:val="00E23254"/>
    <w:rsid w:val="00E24364"/>
    <w:rsid w:val="00E250D8"/>
    <w:rsid w:val="00E265F2"/>
    <w:rsid w:val="00E2725A"/>
    <w:rsid w:val="00E27964"/>
    <w:rsid w:val="00E27F02"/>
    <w:rsid w:val="00E30A19"/>
    <w:rsid w:val="00E3194E"/>
    <w:rsid w:val="00E31DCB"/>
    <w:rsid w:val="00E33F36"/>
    <w:rsid w:val="00E35992"/>
    <w:rsid w:val="00E375F1"/>
    <w:rsid w:val="00E37713"/>
    <w:rsid w:val="00E3784E"/>
    <w:rsid w:val="00E41AFB"/>
    <w:rsid w:val="00E43B31"/>
    <w:rsid w:val="00E43BE0"/>
    <w:rsid w:val="00E43EE3"/>
    <w:rsid w:val="00E441AB"/>
    <w:rsid w:val="00E444DF"/>
    <w:rsid w:val="00E447C0"/>
    <w:rsid w:val="00E452B0"/>
    <w:rsid w:val="00E45B48"/>
    <w:rsid w:val="00E46CA8"/>
    <w:rsid w:val="00E46D2E"/>
    <w:rsid w:val="00E47DFB"/>
    <w:rsid w:val="00E507A8"/>
    <w:rsid w:val="00E51F56"/>
    <w:rsid w:val="00E53550"/>
    <w:rsid w:val="00E54704"/>
    <w:rsid w:val="00E54DA8"/>
    <w:rsid w:val="00E552CE"/>
    <w:rsid w:val="00E566D2"/>
    <w:rsid w:val="00E56E18"/>
    <w:rsid w:val="00E616F1"/>
    <w:rsid w:val="00E61F83"/>
    <w:rsid w:val="00E6421C"/>
    <w:rsid w:val="00E64972"/>
    <w:rsid w:val="00E64DD2"/>
    <w:rsid w:val="00E64F52"/>
    <w:rsid w:val="00E6541E"/>
    <w:rsid w:val="00E662E7"/>
    <w:rsid w:val="00E70613"/>
    <w:rsid w:val="00E73621"/>
    <w:rsid w:val="00E741B5"/>
    <w:rsid w:val="00E747A8"/>
    <w:rsid w:val="00E7619D"/>
    <w:rsid w:val="00E76E38"/>
    <w:rsid w:val="00E77EB4"/>
    <w:rsid w:val="00E801DD"/>
    <w:rsid w:val="00E8088A"/>
    <w:rsid w:val="00E81708"/>
    <w:rsid w:val="00E81BFE"/>
    <w:rsid w:val="00E83962"/>
    <w:rsid w:val="00E84D73"/>
    <w:rsid w:val="00E8528C"/>
    <w:rsid w:val="00E85756"/>
    <w:rsid w:val="00E86B1A"/>
    <w:rsid w:val="00E86D62"/>
    <w:rsid w:val="00E87452"/>
    <w:rsid w:val="00E90ACE"/>
    <w:rsid w:val="00E91174"/>
    <w:rsid w:val="00E91CF6"/>
    <w:rsid w:val="00E97703"/>
    <w:rsid w:val="00E979AB"/>
    <w:rsid w:val="00EA07DF"/>
    <w:rsid w:val="00EA2830"/>
    <w:rsid w:val="00EA29C6"/>
    <w:rsid w:val="00EA2E3F"/>
    <w:rsid w:val="00EA307E"/>
    <w:rsid w:val="00EA3DBD"/>
    <w:rsid w:val="00EA3DCF"/>
    <w:rsid w:val="00EA3FD1"/>
    <w:rsid w:val="00EA4393"/>
    <w:rsid w:val="00EA480E"/>
    <w:rsid w:val="00EA4B6D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FE7"/>
    <w:rsid w:val="00EB5E1C"/>
    <w:rsid w:val="00EB6302"/>
    <w:rsid w:val="00EB6486"/>
    <w:rsid w:val="00EC063D"/>
    <w:rsid w:val="00EC17A0"/>
    <w:rsid w:val="00EC186E"/>
    <w:rsid w:val="00EC2D59"/>
    <w:rsid w:val="00EC3DC8"/>
    <w:rsid w:val="00EC4660"/>
    <w:rsid w:val="00EC4FEF"/>
    <w:rsid w:val="00EC5ADC"/>
    <w:rsid w:val="00ED023B"/>
    <w:rsid w:val="00ED0270"/>
    <w:rsid w:val="00ED1766"/>
    <w:rsid w:val="00ED2954"/>
    <w:rsid w:val="00ED2B74"/>
    <w:rsid w:val="00ED3936"/>
    <w:rsid w:val="00ED6329"/>
    <w:rsid w:val="00ED6ADF"/>
    <w:rsid w:val="00ED747D"/>
    <w:rsid w:val="00ED7ABD"/>
    <w:rsid w:val="00EE1405"/>
    <w:rsid w:val="00EE25BD"/>
    <w:rsid w:val="00EE30C8"/>
    <w:rsid w:val="00EE35AA"/>
    <w:rsid w:val="00EE4A67"/>
    <w:rsid w:val="00EE54C9"/>
    <w:rsid w:val="00EE69FC"/>
    <w:rsid w:val="00EE6E7F"/>
    <w:rsid w:val="00EE715A"/>
    <w:rsid w:val="00EE7A81"/>
    <w:rsid w:val="00EF1CEB"/>
    <w:rsid w:val="00EF27A8"/>
    <w:rsid w:val="00EF2CD8"/>
    <w:rsid w:val="00EF2EF5"/>
    <w:rsid w:val="00EF369A"/>
    <w:rsid w:val="00EF4A3B"/>
    <w:rsid w:val="00EF4A4A"/>
    <w:rsid w:val="00EF59E9"/>
    <w:rsid w:val="00EF7528"/>
    <w:rsid w:val="00EF7ECE"/>
    <w:rsid w:val="00F00551"/>
    <w:rsid w:val="00F00D80"/>
    <w:rsid w:val="00F02484"/>
    <w:rsid w:val="00F03515"/>
    <w:rsid w:val="00F03AE7"/>
    <w:rsid w:val="00F050D7"/>
    <w:rsid w:val="00F0556E"/>
    <w:rsid w:val="00F06E90"/>
    <w:rsid w:val="00F10417"/>
    <w:rsid w:val="00F11292"/>
    <w:rsid w:val="00F1136E"/>
    <w:rsid w:val="00F13BC4"/>
    <w:rsid w:val="00F1495D"/>
    <w:rsid w:val="00F14A81"/>
    <w:rsid w:val="00F15B87"/>
    <w:rsid w:val="00F15E15"/>
    <w:rsid w:val="00F16ADF"/>
    <w:rsid w:val="00F17731"/>
    <w:rsid w:val="00F21C85"/>
    <w:rsid w:val="00F221A3"/>
    <w:rsid w:val="00F2310B"/>
    <w:rsid w:val="00F23C35"/>
    <w:rsid w:val="00F24D79"/>
    <w:rsid w:val="00F27BE6"/>
    <w:rsid w:val="00F30786"/>
    <w:rsid w:val="00F3103A"/>
    <w:rsid w:val="00F317EB"/>
    <w:rsid w:val="00F31AB7"/>
    <w:rsid w:val="00F32A28"/>
    <w:rsid w:val="00F34C02"/>
    <w:rsid w:val="00F35E65"/>
    <w:rsid w:val="00F37756"/>
    <w:rsid w:val="00F37A94"/>
    <w:rsid w:val="00F37BB3"/>
    <w:rsid w:val="00F37D2B"/>
    <w:rsid w:val="00F40447"/>
    <w:rsid w:val="00F40ED1"/>
    <w:rsid w:val="00F41F93"/>
    <w:rsid w:val="00F421DB"/>
    <w:rsid w:val="00F42715"/>
    <w:rsid w:val="00F43FAA"/>
    <w:rsid w:val="00F45076"/>
    <w:rsid w:val="00F46591"/>
    <w:rsid w:val="00F46BC5"/>
    <w:rsid w:val="00F474A8"/>
    <w:rsid w:val="00F47715"/>
    <w:rsid w:val="00F47D59"/>
    <w:rsid w:val="00F50777"/>
    <w:rsid w:val="00F50FCD"/>
    <w:rsid w:val="00F52E3C"/>
    <w:rsid w:val="00F53841"/>
    <w:rsid w:val="00F5463F"/>
    <w:rsid w:val="00F55070"/>
    <w:rsid w:val="00F562B4"/>
    <w:rsid w:val="00F60A94"/>
    <w:rsid w:val="00F60C6D"/>
    <w:rsid w:val="00F6586E"/>
    <w:rsid w:val="00F6672E"/>
    <w:rsid w:val="00F67289"/>
    <w:rsid w:val="00F70F14"/>
    <w:rsid w:val="00F71BD7"/>
    <w:rsid w:val="00F76C93"/>
    <w:rsid w:val="00F77E14"/>
    <w:rsid w:val="00F81199"/>
    <w:rsid w:val="00F8286F"/>
    <w:rsid w:val="00F82E6D"/>
    <w:rsid w:val="00F843FC"/>
    <w:rsid w:val="00F84437"/>
    <w:rsid w:val="00F84BB9"/>
    <w:rsid w:val="00F862CC"/>
    <w:rsid w:val="00F86605"/>
    <w:rsid w:val="00F91D27"/>
    <w:rsid w:val="00F92991"/>
    <w:rsid w:val="00F92A3A"/>
    <w:rsid w:val="00F9303A"/>
    <w:rsid w:val="00F93FB8"/>
    <w:rsid w:val="00F944F7"/>
    <w:rsid w:val="00F9479C"/>
    <w:rsid w:val="00F95038"/>
    <w:rsid w:val="00F950BD"/>
    <w:rsid w:val="00F963A3"/>
    <w:rsid w:val="00F97075"/>
    <w:rsid w:val="00F972B5"/>
    <w:rsid w:val="00F97ACB"/>
    <w:rsid w:val="00F97CE5"/>
    <w:rsid w:val="00FA033C"/>
    <w:rsid w:val="00FA1C7D"/>
    <w:rsid w:val="00FA2DFD"/>
    <w:rsid w:val="00FA3FD7"/>
    <w:rsid w:val="00FA47E9"/>
    <w:rsid w:val="00FA50E9"/>
    <w:rsid w:val="00FA54EB"/>
    <w:rsid w:val="00FA616B"/>
    <w:rsid w:val="00FA632C"/>
    <w:rsid w:val="00FB0E4E"/>
    <w:rsid w:val="00FB1214"/>
    <w:rsid w:val="00FB271F"/>
    <w:rsid w:val="00FB28A3"/>
    <w:rsid w:val="00FB2A7C"/>
    <w:rsid w:val="00FB3A2F"/>
    <w:rsid w:val="00FB3E59"/>
    <w:rsid w:val="00FB4FA8"/>
    <w:rsid w:val="00FB5C8F"/>
    <w:rsid w:val="00FB70EF"/>
    <w:rsid w:val="00FB7CCE"/>
    <w:rsid w:val="00FC026C"/>
    <w:rsid w:val="00FC0FE4"/>
    <w:rsid w:val="00FC17C6"/>
    <w:rsid w:val="00FC28B8"/>
    <w:rsid w:val="00FC3E41"/>
    <w:rsid w:val="00FC405F"/>
    <w:rsid w:val="00FC52EA"/>
    <w:rsid w:val="00FC5E58"/>
    <w:rsid w:val="00FC6936"/>
    <w:rsid w:val="00FC6E2A"/>
    <w:rsid w:val="00FD067D"/>
    <w:rsid w:val="00FD4EB9"/>
    <w:rsid w:val="00FD5EBC"/>
    <w:rsid w:val="00FD6415"/>
    <w:rsid w:val="00FD64C1"/>
    <w:rsid w:val="00FD72FD"/>
    <w:rsid w:val="00FE2205"/>
    <w:rsid w:val="00FE5BC8"/>
    <w:rsid w:val="00FE7D27"/>
    <w:rsid w:val="00FF0A6C"/>
    <w:rsid w:val="00FF3EB5"/>
    <w:rsid w:val="00FF421F"/>
    <w:rsid w:val="00FF6837"/>
    <w:rsid w:val="00FF684E"/>
    <w:rsid w:val="00FF7774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9BC063B7-6B2C-42C7-9DE0-B6D4386C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A2"/>
  </w:style>
  <w:style w:type="paragraph" w:styleId="Nagwek1">
    <w:name w:val="heading 1"/>
    <w:basedOn w:val="Normalny"/>
    <w:next w:val="Normalny"/>
    <w:link w:val="Nagwek1Znak"/>
    <w:uiPriority w:val="9"/>
    <w:qFormat/>
    <w:rsid w:val="009E214F"/>
    <w:pPr>
      <w:keepNext/>
      <w:spacing w:before="120" w:after="120" w:line="360" w:lineRule="auto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217C"/>
    <w:pPr>
      <w:keepNext/>
      <w:spacing w:after="120" w:line="288" w:lineRule="auto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5816"/>
    <w:pPr>
      <w:keepNext/>
      <w:spacing w:after="0" w:line="288" w:lineRule="auto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214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F217C"/>
    <w:rPr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D5816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17B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F6111"/>
    <w:pPr>
      <w:tabs>
        <w:tab w:val="right" w:leader="dot" w:pos="928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BulletC,Obiekt,List Paragraph1,Akapit z listą31,Wyliczanie,normalny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,BulletC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3689</Words>
  <Characters>22138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Minimalny zakres SW_2_1 FERC</vt:lpstr>
    </vt:vector>
  </TitlesOfParts>
  <Company/>
  <LinksUpToDate>false</LinksUpToDate>
  <CharactersWithSpaces>25776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SW_2_1 FERC</dc:title>
  <dc:subject/>
  <dc:creator>Łukasz Szojda</dc:creator>
  <cp:keywords/>
  <dc:description/>
  <cp:lastModifiedBy>Łukasz Szojda</cp:lastModifiedBy>
  <cp:revision>3</cp:revision>
  <dcterms:created xsi:type="dcterms:W3CDTF">2025-08-21T10:51:00Z</dcterms:created>
  <dcterms:modified xsi:type="dcterms:W3CDTF">2025-08-27T12:31:00Z</dcterms:modified>
</cp:coreProperties>
</file>